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323D629" w14:textId="77777777" w:rsidR="00146F07" w:rsidRDefault="00146F07" w:rsidP="00146F07">
      <w:pPr>
        <w:jc w:val="both"/>
        <w:rPr>
          <w:b/>
          <w:bCs/>
        </w:rPr>
      </w:pPr>
    </w:p>
    <w:p w14:paraId="266460B2" w14:textId="23A1C5C7" w:rsidR="00146F07" w:rsidRPr="00B76580" w:rsidRDefault="007824BF" w:rsidP="00B76580">
      <w:pPr>
        <w:pStyle w:val="Normlnweb"/>
        <w:spacing w:after="165" w:afterAutospacing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Kámen</w:t>
      </w:r>
      <w:r w:rsidR="00B72353" w:rsidRPr="00B72353">
        <w:rPr>
          <w:rFonts w:ascii="Calibri" w:hAnsi="Calibri" w:cs="Calibri"/>
          <w:b/>
          <w:bCs/>
          <w:sz w:val="32"/>
          <w:szCs w:val="32"/>
        </w:rPr>
        <w:t xml:space="preserve"> z Vysočiny i Jeseníků. Česká se dočká nové dlažby</w:t>
      </w:r>
    </w:p>
    <w:p w14:paraId="0A3B4F84" w14:textId="31454AA3" w:rsidR="00F75DED" w:rsidRPr="00B76580" w:rsidRDefault="00F75DC4" w:rsidP="00B76580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506BB1">
        <w:rPr>
          <w:rFonts w:cstheme="minorHAnsi"/>
          <w:b/>
          <w:bCs/>
        </w:rPr>
        <w:t>20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B76580">
        <w:rPr>
          <w:rFonts w:cstheme="minorHAnsi"/>
          <w:b/>
          <w:bCs/>
        </w:rPr>
        <w:t>ledna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</w:t>
      </w:r>
      <w:r w:rsidR="00B76580">
        <w:rPr>
          <w:rFonts w:cstheme="minorHAnsi"/>
          <w:b/>
          <w:bCs/>
        </w:rPr>
        <w:t>1</w:t>
      </w:r>
    </w:p>
    <w:p w14:paraId="5CF8C895" w14:textId="3961453A" w:rsidR="00B72353" w:rsidRDefault="00B72353" w:rsidP="00CC1892">
      <w:pPr>
        <w:pStyle w:val="Normlnweb"/>
        <w:spacing w:after="165" w:afterAutospacing="0"/>
        <w:jc w:val="both"/>
        <w:rPr>
          <w:rFonts w:ascii="Calibri" w:hAnsi="Calibri" w:cs="Calibri"/>
          <w:b/>
          <w:bCs/>
        </w:rPr>
      </w:pPr>
      <w:r w:rsidRPr="00B72353">
        <w:rPr>
          <w:rFonts w:ascii="Calibri" w:hAnsi="Calibri" w:cs="Calibri"/>
          <w:b/>
          <w:bCs/>
        </w:rPr>
        <w:t>Kvalitní, funkční a trvanlivá kamenná dlažba v ulicích Česká, Solniční a Veselá. A zároveň proměna náměstíčka v místě setkání všech tří ulic do podoby</w:t>
      </w:r>
      <w:r w:rsidR="00506BB1">
        <w:rPr>
          <w:rFonts w:ascii="Calibri" w:hAnsi="Calibri" w:cs="Calibri"/>
          <w:b/>
          <w:bCs/>
        </w:rPr>
        <w:t xml:space="preserve"> pohodlného a</w:t>
      </w:r>
      <w:r w:rsidRPr="00B72353">
        <w:rPr>
          <w:rFonts w:ascii="Calibri" w:hAnsi="Calibri" w:cs="Calibri"/>
          <w:b/>
          <w:bCs/>
        </w:rPr>
        <w:t xml:space="preserve"> atraktivního veřejného prostoru pro všechny Brňany. Takové jsou hlavní cíle koordinace několika stavebních akcí, na které pracuje </w:t>
      </w:r>
      <w:r>
        <w:rPr>
          <w:rFonts w:ascii="Calibri" w:hAnsi="Calibri" w:cs="Calibri"/>
          <w:b/>
          <w:bCs/>
        </w:rPr>
        <w:t>Kancelář architekta města Brna (KAM)</w:t>
      </w:r>
      <w:r w:rsidRPr="00B72353">
        <w:rPr>
          <w:rFonts w:ascii="Calibri" w:hAnsi="Calibri" w:cs="Calibri"/>
          <w:b/>
          <w:bCs/>
        </w:rPr>
        <w:t>. Po zpracování</w:t>
      </w:r>
      <w:r w:rsidR="00E92580">
        <w:rPr>
          <w:rFonts w:ascii="Calibri" w:hAnsi="Calibri" w:cs="Calibri"/>
          <w:b/>
          <w:bCs/>
        </w:rPr>
        <w:t xml:space="preserve"> koordinační </w:t>
      </w:r>
      <w:r w:rsidRPr="00B72353">
        <w:rPr>
          <w:rFonts w:ascii="Calibri" w:hAnsi="Calibri" w:cs="Calibri"/>
          <w:b/>
          <w:bCs/>
        </w:rPr>
        <w:t>studie zahájil</w:t>
      </w:r>
      <w:r>
        <w:rPr>
          <w:rFonts w:ascii="Calibri" w:hAnsi="Calibri" w:cs="Calibri"/>
          <w:b/>
          <w:bCs/>
        </w:rPr>
        <w:t>a</w:t>
      </w:r>
      <w:r w:rsidRPr="00B72353">
        <w:rPr>
          <w:rFonts w:ascii="Calibri" w:hAnsi="Calibri" w:cs="Calibri"/>
          <w:b/>
          <w:bCs/>
        </w:rPr>
        <w:t xml:space="preserve"> </w:t>
      </w:r>
      <w:r w:rsidR="007354B2" w:rsidRPr="00B72353">
        <w:rPr>
          <w:rFonts w:ascii="Calibri" w:hAnsi="Calibri" w:cs="Calibri"/>
          <w:b/>
          <w:bCs/>
        </w:rPr>
        <w:t xml:space="preserve">letošní rok </w:t>
      </w:r>
      <w:r w:rsidRPr="00B72353">
        <w:rPr>
          <w:rFonts w:ascii="Calibri" w:hAnsi="Calibri" w:cs="Calibri"/>
          <w:b/>
          <w:bCs/>
        </w:rPr>
        <w:t xml:space="preserve">výběrem jednotlivých druhů kamenných dlaždic, které budou součástí zdejších povrchů. </w:t>
      </w:r>
      <w:r>
        <w:rPr>
          <w:rFonts w:ascii="Calibri" w:hAnsi="Calibri" w:cs="Calibri"/>
          <w:b/>
          <w:bCs/>
        </w:rPr>
        <w:t>Ř</w:t>
      </w:r>
      <w:r w:rsidRPr="00B72353">
        <w:rPr>
          <w:rFonts w:ascii="Calibri" w:hAnsi="Calibri" w:cs="Calibri"/>
          <w:b/>
          <w:bCs/>
        </w:rPr>
        <w:t xml:space="preserve">ešení České i jejího okolí </w:t>
      </w:r>
      <w:r>
        <w:rPr>
          <w:rFonts w:ascii="Calibri" w:hAnsi="Calibri" w:cs="Calibri"/>
          <w:b/>
          <w:bCs/>
        </w:rPr>
        <w:t xml:space="preserve">tak bude </w:t>
      </w:r>
      <w:r w:rsidRPr="00B72353">
        <w:rPr>
          <w:rFonts w:ascii="Calibri" w:hAnsi="Calibri" w:cs="Calibri"/>
          <w:b/>
          <w:bCs/>
        </w:rPr>
        <w:t>odpovída</w:t>
      </w:r>
      <w:r>
        <w:rPr>
          <w:rFonts w:ascii="Calibri" w:hAnsi="Calibri" w:cs="Calibri"/>
          <w:b/>
          <w:bCs/>
        </w:rPr>
        <w:t>t</w:t>
      </w:r>
      <w:r w:rsidRPr="00B72353">
        <w:rPr>
          <w:rFonts w:ascii="Calibri" w:hAnsi="Calibri" w:cs="Calibri"/>
          <w:b/>
          <w:bCs/>
        </w:rPr>
        <w:t xml:space="preserve"> významu ulice, vytvoř</w:t>
      </w:r>
      <w:r>
        <w:rPr>
          <w:rFonts w:ascii="Calibri" w:hAnsi="Calibri" w:cs="Calibri"/>
          <w:b/>
          <w:bCs/>
        </w:rPr>
        <w:t>í</w:t>
      </w:r>
      <w:r w:rsidRPr="00B72353">
        <w:rPr>
          <w:rFonts w:ascii="Calibri" w:hAnsi="Calibri" w:cs="Calibri"/>
          <w:b/>
          <w:bCs/>
        </w:rPr>
        <w:t xml:space="preserve"> nová pobytová místa a navá</w:t>
      </w:r>
      <w:r>
        <w:rPr>
          <w:rFonts w:ascii="Calibri" w:hAnsi="Calibri" w:cs="Calibri"/>
          <w:b/>
          <w:bCs/>
        </w:rPr>
        <w:t>že</w:t>
      </w:r>
      <w:r w:rsidRPr="00B72353">
        <w:rPr>
          <w:rFonts w:ascii="Calibri" w:hAnsi="Calibri" w:cs="Calibri"/>
          <w:b/>
          <w:bCs/>
        </w:rPr>
        <w:t xml:space="preserve"> na už proměněné části historického jádra města.</w:t>
      </w:r>
      <w:r w:rsidR="00C3494D">
        <w:rPr>
          <w:rFonts w:ascii="Calibri" w:hAnsi="Calibri" w:cs="Calibri"/>
          <w:b/>
          <w:bCs/>
        </w:rPr>
        <w:t xml:space="preserve"> Stavební akce jsou rozděleny do tří etap a potrvají několik let.</w:t>
      </w:r>
    </w:p>
    <w:p w14:paraId="58B33343" w14:textId="6B1E7F61" w:rsidR="00E92580" w:rsidRDefault="00E92580" w:rsidP="00B72353">
      <w:pPr>
        <w:pStyle w:val="Normlnweb"/>
        <w:spacing w:after="1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B72353" w:rsidRPr="00E92580">
        <w:rPr>
          <w:rFonts w:ascii="Calibri" w:hAnsi="Calibri" w:cs="Calibri"/>
          <w:i/>
          <w:iCs/>
        </w:rPr>
        <w:t>Každý den tudy proudí tisíce lidí, přesto tyto ulice spojující významná místa centra Brna vypadají už desítky let stejně – čtyřicet let starý asfalt, novější záplaty dláždění, které je před každým domem jiné,</w:t>
      </w:r>
      <w:r w:rsidR="00B72353">
        <w:rPr>
          <w:rFonts w:ascii="Calibri" w:hAnsi="Calibri" w:cs="Calibri"/>
        </w:rPr>
        <w:t xml:space="preserve">“ hodnotí stávající situaci </w:t>
      </w:r>
      <w:r w:rsidRPr="00E92580">
        <w:rPr>
          <w:rFonts w:ascii="Calibri" w:hAnsi="Calibri" w:cs="Calibri"/>
        </w:rPr>
        <w:t>vedoucí oddělení Veřejného prostoru KAM David Zajíček</w:t>
      </w:r>
      <w:r w:rsidR="00B72353" w:rsidRPr="00B72353">
        <w:rPr>
          <w:rFonts w:ascii="Calibri" w:hAnsi="Calibri" w:cs="Calibri"/>
        </w:rPr>
        <w:t xml:space="preserve">. Českou, Veselou i Solniční </w:t>
      </w:r>
      <w:r>
        <w:rPr>
          <w:rFonts w:ascii="Calibri" w:hAnsi="Calibri" w:cs="Calibri"/>
        </w:rPr>
        <w:t xml:space="preserve">zároveň </w:t>
      </w:r>
      <w:r w:rsidR="00B72353" w:rsidRPr="00B72353">
        <w:rPr>
          <w:rFonts w:ascii="Calibri" w:hAnsi="Calibri" w:cs="Calibri"/>
        </w:rPr>
        <w:t>spojuje několik probíhajících a na sebe navazujících dlouhodobých stavebních prací rozdílných investorů. Od opravy vodovodů a kanalizací přes inženýrské sítě po podpovrchové kolektory.</w:t>
      </w:r>
    </w:p>
    <w:p w14:paraId="4B25B47F" w14:textId="651BB6FE" w:rsidR="00B72353" w:rsidRPr="00B72353" w:rsidRDefault="00E92580" w:rsidP="00B72353">
      <w:pPr>
        <w:pStyle w:val="Normlnweb"/>
        <w:spacing w:after="16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B72353" w:rsidRPr="00E92580">
        <w:rPr>
          <w:rFonts w:ascii="Calibri" w:hAnsi="Calibri" w:cs="Calibri"/>
          <w:i/>
          <w:iCs/>
        </w:rPr>
        <w:t xml:space="preserve">S podporou vedení města jsme se </w:t>
      </w:r>
      <w:r>
        <w:rPr>
          <w:rFonts w:ascii="Calibri" w:hAnsi="Calibri" w:cs="Calibri"/>
          <w:i/>
          <w:iCs/>
        </w:rPr>
        <w:t xml:space="preserve">s ohledem na stávající stav </w:t>
      </w:r>
      <w:r w:rsidR="00B72353" w:rsidRPr="00E92580">
        <w:rPr>
          <w:rFonts w:ascii="Calibri" w:hAnsi="Calibri" w:cs="Calibri"/>
          <w:i/>
          <w:iCs/>
        </w:rPr>
        <w:t>rozhodli vypracovat ko</w:t>
      </w:r>
      <w:r>
        <w:rPr>
          <w:rFonts w:ascii="Calibri" w:hAnsi="Calibri" w:cs="Calibri"/>
          <w:i/>
          <w:iCs/>
        </w:rPr>
        <w:t>ordinační</w:t>
      </w:r>
      <w:r w:rsidR="00B72353" w:rsidRPr="00E92580">
        <w:rPr>
          <w:rFonts w:ascii="Calibri" w:hAnsi="Calibri" w:cs="Calibri"/>
          <w:i/>
          <w:iCs/>
        </w:rPr>
        <w:t xml:space="preserve"> studii</w:t>
      </w:r>
      <w:r>
        <w:rPr>
          <w:rFonts w:ascii="Calibri" w:hAnsi="Calibri" w:cs="Calibri"/>
          <w:i/>
          <w:iCs/>
        </w:rPr>
        <w:t xml:space="preserve"> úprav</w:t>
      </w:r>
      <w:r w:rsidR="00B72353" w:rsidRPr="00E92580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veřejného prostranství</w:t>
      </w:r>
      <w:r w:rsidR="00B72353" w:rsidRPr="00E92580">
        <w:rPr>
          <w:rFonts w:ascii="Calibri" w:hAnsi="Calibri" w:cs="Calibri"/>
          <w:i/>
          <w:iCs/>
        </w:rPr>
        <w:t xml:space="preserve"> ulic Česká, Veselá a Solniční</w:t>
      </w:r>
      <w:r>
        <w:rPr>
          <w:rFonts w:ascii="Calibri" w:hAnsi="Calibri" w:cs="Calibri"/>
          <w:i/>
          <w:iCs/>
        </w:rPr>
        <w:t>. Ta</w:t>
      </w:r>
      <w:r w:rsidR="00B72353" w:rsidRPr="00E92580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sladila </w:t>
      </w:r>
      <w:r w:rsidR="00B72353" w:rsidRPr="00E92580">
        <w:rPr>
          <w:rFonts w:ascii="Calibri" w:hAnsi="Calibri" w:cs="Calibri"/>
          <w:i/>
          <w:iCs/>
        </w:rPr>
        <w:t>průběh jednotlivých etap</w:t>
      </w:r>
      <w:r w:rsidR="00F23585">
        <w:rPr>
          <w:rFonts w:ascii="Calibri" w:hAnsi="Calibri" w:cs="Calibri"/>
          <w:i/>
          <w:iCs/>
        </w:rPr>
        <w:t xml:space="preserve"> a</w:t>
      </w:r>
      <w:r w:rsidR="00B72353" w:rsidRPr="00E92580">
        <w:rPr>
          <w:rFonts w:ascii="Calibri" w:hAnsi="Calibri" w:cs="Calibri"/>
          <w:i/>
          <w:iCs/>
        </w:rPr>
        <w:t xml:space="preserve"> ve výsledku přinese funkční</w:t>
      </w:r>
      <w:r w:rsidR="00F23585">
        <w:rPr>
          <w:rFonts w:ascii="Calibri" w:hAnsi="Calibri" w:cs="Calibri"/>
          <w:i/>
          <w:iCs/>
        </w:rPr>
        <w:t xml:space="preserve"> pobytové místo</w:t>
      </w:r>
      <w:r w:rsidR="00B72353" w:rsidRPr="00E92580">
        <w:rPr>
          <w:rFonts w:ascii="Calibri" w:hAnsi="Calibri" w:cs="Calibri"/>
          <w:i/>
          <w:iCs/>
        </w:rPr>
        <w:t xml:space="preserve"> </w:t>
      </w:r>
      <w:r w:rsidR="00F23585">
        <w:rPr>
          <w:rFonts w:ascii="Calibri" w:hAnsi="Calibri" w:cs="Calibri"/>
          <w:i/>
          <w:iCs/>
        </w:rPr>
        <w:t>s</w:t>
      </w:r>
      <w:r w:rsidR="00B72353" w:rsidRPr="00E92580">
        <w:rPr>
          <w:rFonts w:ascii="Calibri" w:hAnsi="Calibri" w:cs="Calibri"/>
          <w:i/>
          <w:iCs/>
        </w:rPr>
        <w:t xml:space="preserve"> </w:t>
      </w:r>
      <w:r w:rsidR="006C1492">
        <w:rPr>
          <w:rFonts w:ascii="Calibri" w:hAnsi="Calibri" w:cs="Calibri"/>
          <w:i/>
          <w:iCs/>
        </w:rPr>
        <w:t>kvalitní</w:t>
      </w:r>
      <w:r w:rsidR="006C1492" w:rsidRPr="00E92580">
        <w:rPr>
          <w:rFonts w:ascii="Calibri" w:hAnsi="Calibri" w:cs="Calibri"/>
          <w:i/>
          <w:iCs/>
        </w:rPr>
        <w:t xml:space="preserve"> </w:t>
      </w:r>
      <w:r w:rsidR="00B72353" w:rsidRPr="00E92580">
        <w:rPr>
          <w:rFonts w:ascii="Calibri" w:hAnsi="Calibri" w:cs="Calibri"/>
          <w:i/>
          <w:iCs/>
        </w:rPr>
        <w:t>kamennou dlažb</w:t>
      </w:r>
      <w:r w:rsidR="00F23585">
        <w:rPr>
          <w:rFonts w:ascii="Calibri" w:hAnsi="Calibri" w:cs="Calibri"/>
          <w:i/>
          <w:iCs/>
        </w:rPr>
        <w:t>o</w:t>
      </w:r>
      <w:r w:rsidR="00B72353" w:rsidRPr="00E92580">
        <w:rPr>
          <w:rFonts w:ascii="Calibri" w:hAnsi="Calibri" w:cs="Calibri"/>
          <w:i/>
          <w:iCs/>
        </w:rPr>
        <w:t>u</w:t>
      </w:r>
      <w:r>
        <w:rPr>
          <w:rFonts w:ascii="Calibri" w:hAnsi="Calibri" w:cs="Calibri"/>
        </w:rPr>
        <w:t xml:space="preserve">,“ doplňuje </w:t>
      </w:r>
      <w:r w:rsidRPr="00E92580">
        <w:rPr>
          <w:rFonts w:ascii="Calibri" w:hAnsi="Calibri" w:cs="Calibri"/>
        </w:rPr>
        <w:t>ředitel Kanceláře architekta města Brna Michal Sedláček.</w:t>
      </w:r>
    </w:p>
    <w:p w14:paraId="4438753A" w14:textId="305A5074" w:rsidR="00B72353" w:rsidRPr="00B72353" w:rsidRDefault="00B72353" w:rsidP="00B72353">
      <w:pPr>
        <w:pStyle w:val="Normlnweb"/>
        <w:spacing w:after="165" w:afterAutospacing="0"/>
        <w:jc w:val="both"/>
        <w:rPr>
          <w:rFonts w:ascii="Calibri" w:hAnsi="Calibri" w:cs="Calibri"/>
        </w:rPr>
      </w:pPr>
      <w:r w:rsidRPr="00B72353">
        <w:rPr>
          <w:rFonts w:ascii="Calibri" w:hAnsi="Calibri" w:cs="Calibri"/>
        </w:rPr>
        <w:t>Aby nový povrch navazoval na již rekonstruované ulice a zároveň nezanikl v jednolitou šedou plochu, je nutné pečlivě vyb</w:t>
      </w:r>
      <w:r w:rsidR="00F23585">
        <w:rPr>
          <w:rFonts w:ascii="Calibri" w:hAnsi="Calibri" w:cs="Calibri"/>
        </w:rPr>
        <w:t>í</w:t>
      </w:r>
      <w:r w:rsidRPr="00B72353">
        <w:rPr>
          <w:rFonts w:ascii="Calibri" w:hAnsi="Calibri" w:cs="Calibri"/>
        </w:rPr>
        <w:t xml:space="preserve">rat jeho jednotlivé prvky. </w:t>
      </w:r>
      <w:r w:rsidR="00F23585">
        <w:rPr>
          <w:rFonts w:ascii="Calibri" w:hAnsi="Calibri" w:cs="Calibri"/>
        </w:rPr>
        <w:t>U</w:t>
      </w:r>
      <w:r w:rsidRPr="00B72353">
        <w:rPr>
          <w:rFonts w:ascii="Calibri" w:hAnsi="Calibri" w:cs="Calibri"/>
        </w:rPr>
        <w:t xml:space="preserve">ž dnes </w:t>
      </w:r>
      <w:r w:rsidR="00F23585">
        <w:rPr>
          <w:rFonts w:ascii="Calibri" w:hAnsi="Calibri" w:cs="Calibri"/>
        </w:rPr>
        <w:t xml:space="preserve">si </w:t>
      </w:r>
      <w:r w:rsidRPr="00B72353">
        <w:rPr>
          <w:rFonts w:ascii="Calibri" w:hAnsi="Calibri" w:cs="Calibri"/>
        </w:rPr>
        <w:t>v ulicích centra Brna</w:t>
      </w:r>
      <w:r w:rsidR="00F23585">
        <w:rPr>
          <w:rFonts w:ascii="Calibri" w:hAnsi="Calibri" w:cs="Calibri"/>
        </w:rPr>
        <w:t xml:space="preserve"> může p</w:t>
      </w:r>
      <w:r w:rsidR="00F23585" w:rsidRPr="00B72353">
        <w:rPr>
          <w:rFonts w:ascii="Calibri" w:hAnsi="Calibri" w:cs="Calibri"/>
        </w:rPr>
        <w:t xml:space="preserve">ozorný chodec </w:t>
      </w:r>
      <w:r w:rsidRPr="00B72353">
        <w:rPr>
          <w:rFonts w:ascii="Calibri" w:hAnsi="Calibri" w:cs="Calibri"/>
        </w:rPr>
        <w:t>všimn</w:t>
      </w:r>
      <w:r w:rsidR="00F23585">
        <w:rPr>
          <w:rFonts w:ascii="Calibri" w:hAnsi="Calibri" w:cs="Calibri"/>
        </w:rPr>
        <w:t>out</w:t>
      </w:r>
      <w:r w:rsidRPr="00B72353">
        <w:rPr>
          <w:rFonts w:ascii="Calibri" w:hAnsi="Calibri" w:cs="Calibri"/>
        </w:rPr>
        <w:t xml:space="preserve"> mezi různě světle i tmavě šedými dlaždicemi okrových a žlutých </w:t>
      </w:r>
      <w:r w:rsidR="00F23585">
        <w:rPr>
          <w:rFonts w:ascii="Calibri" w:hAnsi="Calibri" w:cs="Calibri"/>
        </w:rPr>
        <w:t>tónů</w:t>
      </w:r>
      <w:r w:rsidRPr="00B72353">
        <w:rPr>
          <w:rFonts w:ascii="Calibri" w:hAnsi="Calibri" w:cs="Calibri"/>
        </w:rPr>
        <w:t>. Důležitá je také struktura kamene včetně zrnitosti. Při výběru proto žulu z Vysočin</w:t>
      </w:r>
      <w:r w:rsidR="007824BF">
        <w:rPr>
          <w:rFonts w:ascii="Calibri" w:hAnsi="Calibri" w:cs="Calibri"/>
        </w:rPr>
        <w:t>y</w:t>
      </w:r>
      <w:r w:rsidRPr="00B72353">
        <w:rPr>
          <w:rFonts w:ascii="Calibri" w:hAnsi="Calibri" w:cs="Calibri"/>
        </w:rPr>
        <w:t xml:space="preserve"> </w:t>
      </w:r>
      <w:r w:rsidR="00F23585">
        <w:rPr>
          <w:rFonts w:ascii="Calibri" w:hAnsi="Calibri" w:cs="Calibri"/>
        </w:rPr>
        <w:t xml:space="preserve">mohou </w:t>
      </w:r>
      <w:r w:rsidRPr="00B72353">
        <w:rPr>
          <w:rFonts w:ascii="Calibri" w:hAnsi="Calibri" w:cs="Calibri"/>
        </w:rPr>
        <w:t>dopl</w:t>
      </w:r>
      <w:r w:rsidR="00F23585">
        <w:rPr>
          <w:rFonts w:ascii="Calibri" w:hAnsi="Calibri" w:cs="Calibri"/>
        </w:rPr>
        <w:t>nit</w:t>
      </w:r>
      <w:r w:rsidRPr="00B72353">
        <w:rPr>
          <w:rFonts w:ascii="Calibri" w:hAnsi="Calibri" w:cs="Calibri"/>
        </w:rPr>
        <w:t xml:space="preserve"> i kamenné dlaždice putující např. z</w:t>
      </w:r>
      <w:r w:rsidR="00FE2BE7">
        <w:rPr>
          <w:rFonts w:ascii="Calibri" w:hAnsi="Calibri" w:cs="Calibri"/>
        </w:rPr>
        <w:t> </w:t>
      </w:r>
      <w:r w:rsidRPr="00B72353">
        <w:rPr>
          <w:rFonts w:ascii="Calibri" w:hAnsi="Calibri" w:cs="Calibri"/>
        </w:rPr>
        <w:t>Jeseník</w:t>
      </w:r>
      <w:r w:rsidR="00F23585">
        <w:rPr>
          <w:rFonts w:ascii="Calibri" w:hAnsi="Calibri" w:cs="Calibri"/>
        </w:rPr>
        <w:t>ů</w:t>
      </w:r>
      <w:r w:rsidR="00FE2BE7">
        <w:rPr>
          <w:rFonts w:ascii="Calibri" w:hAnsi="Calibri" w:cs="Calibri"/>
        </w:rPr>
        <w:t>.</w:t>
      </w:r>
      <w:r w:rsidRPr="00B72353">
        <w:rPr>
          <w:rFonts w:ascii="Calibri" w:hAnsi="Calibri" w:cs="Calibri"/>
        </w:rPr>
        <w:t xml:space="preserve"> </w:t>
      </w:r>
    </w:p>
    <w:p w14:paraId="7E4CDF77" w14:textId="086BB8E9" w:rsidR="00B72353" w:rsidRDefault="00F23585" w:rsidP="002562A4">
      <w:pPr>
        <w:pStyle w:val="Normlnweb"/>
        <w:spacing w:after="165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B72353" w:rsidRPr="00F23585">
        <w:rPr>
          <w:rFonts w:ascii="Calibri" w:hAnsi="Calibri" w:cs="Calibri"/>
          <w:i/>
          <w:iCs/>
        </w:rPr>
        <w:t>Význam České a okolních ulic díky nové dlažbě</w:t>
      </w:r>
      <w:r>
        <w:rPr>
          <w:rFonts w:ascii="Calibri" w:hAnsi="Calibri" w:cs="Calibri"/>
          <w:i/>
          <w:iCs/>
        </w:rPr>
        <w:t xml:space="preserve"> i připravovanému Janáčkovu kulturnímu centru</w:t>
      </w:r>
      <w:r w:rsidR="00B72353" w:rsidRPr="00F23585">
        <w:rPr>
          <w:rFonts w:ascii="Calibri" w:hAnsi="Calibri" w:cs="Calibri"/>
          <w:i/>
          <w:iCs/>
        </w:rPr>
        <w:t xml:space="preserve"> ještě vzroste. Sjednotit činnost různých městských firem a odborníků je jeden ze základních předpokladů, aby město mohlo vytvářet kvalitní veřejné prostory, jak doporučuje mimo jiné </w:t>
      </w:r>
      <w:r>
        <w:rPr>
          <w:rFonts w:ascii="Calibri" w:hAnsi="Calibri" w:cs="Calibri"/>
          <w:i/>
          <w:iCs/>
        </w:rPr>
        <w:t>také</w:t>
      </w:r>
      <w:r w:rsidR="00B72353" w:rsidRPr="00F23585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naše </w:t>
      </w:r>
      <w:r w:rsidR="00B72353" w:rsidRPr="00F23585">
        <w:rPr>
          <w:rFonts w:ascii="Calibri" w:hAnsi="Calibri" w:cs="Calibri"/>
          <w:i/>
          <w:iCs/>
        </w:rPr>
        <w:t>publikace Principy tvorby veřejných prostranství</w:t>
      </w:r>
      <w:r w:rsidRPr="00F23585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</w:rPr>
        <w:t>“ uzavírá David Zajíček.</w:t>
      </w:r>
    </w:p>
    <w:p w14:paraId="665F8B8C" w14:textId="6C02304D" w:rsidR="009D369F" w:rsidRPr="0021644E" w:rsidRDefault="004674DA" w:rsidP="00F23585">
      <w:pPr>
        <w:ind w:left="-142" w:right="386" w:firstLine="142"/>
        <w:jc w:val="both"/>
        <w:rPr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8" w:history="1">
        <w:r w:rsidRPr="0021644E">
          <w:rPr>
            <w:rStyle w:val="Hypertextovodkaz"/>
            <w:rFonts w:cstheme="minorHAnsi"/>
          </w:rPr>
          <w:t>behalova.jana@kambrno.cz</w:t>
        </w:r>
      </w:hyperlink>
    </w:p>
    <w:sectPr w:rsidR="009D369F" w:rsidRPr="0021644E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2014" w14:textId="77777777" w:rsidR="008B6317" w:rsidRDefault="008B6317" w:rsidP="00420920">
      <w:r>
        <w:separator/>
      </w:r>
    </w:p>
  </w:endnote>
  <w:endnote w:type="continuationSeparator" w:id="0">
    <w:p w14:paraId="4A1BE632" w14:textId="77777777" w:rsidR="008B6317" w:rsidRDefault="008B6317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94F8" w14:textId="77777777" w:rsidR="008B6317" w:rsidRDefault="008B6317" w:rsidP="00420920">
      <w:r>
        <w:separator/>
      </w:r>
    </w:p>
  </w:footnote>
  <w:footnote w:type="continuationSeparator" w:id="0">
    <w:p w14:paraId="48C5A90B" w14:textId="77777777" w:rsidR="008B6317" w:rsidRDefault="008B6317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5079"/>
    <w:rsid w:val="00036420"/>
    <w:rsid w:val="000400F4"/>
    <w:rsid w:val="00062304"/>
    <w:rsid w:val="00083240"/>
    <w:rsid w:val="000D00A4"/>
    <w:rsid w:val="000D7780"/>
    <w:rsid w:val="0010586F"/>
    <w:rsid w:val="00110D4B"/>
    <w:rsid w:val="001306F8"/>
    <w:rsid w:val="00146F07"/>
    <w:rsid w:val="0015214B"/>
    <w:rsid w:val="001640DA"/>
    <w:rsid w:val="0017561E"/>
    <w:rsid w:val="00185D27"/>
    <w:rsid w:val="00191C69"/>
    <w:rsid w:val="001A4BFC"/>
    <w:rsid w:val="001B0D79"/>
    <w:rsid w:val="001B24BF"/>
    <w:rsid w:val="001B5066"/>
    <w:rsid w:val="001C6DCA"/>
    <w:rsid w:val="001E0112"/>
    <w:rsid w:val="001E1576"/>
    <w:rsid w:val="001F08CA"/>
    <w:rsid w:val="00206153"/>
    <w:rsid w:val="00207C65"/>
    <w:rsid w:val="00213FD6"/>
    <w:rsid w:val="0021644E"/>
    <w:rsid w:val="00231131"/>
    <w:rsid w:val="00235D41"/>
    <w:rsid w:val="00242506"/>
    <w:rsid w:val="002560E0"/>
    <w:rsid w:val="002562A4"/>
    <w:rsid w:val="00261386"/>
    <w:rsid w:val="00267F08"/>
    <w:rsid w:val="00272B70"/>
    <w:rsid w:val="00280852"/>
    <w:rsid w:val="00296CFF"/>
    <w:rsid w:val="002D0B27"/>
    <w:rsid w:val="00316E57"/>
    <w:rsid w:val="00325830"/>
    <w:rsid w:val="00347678"/>
    <w:rsid w:val="00352C41"/>
    <w:rsid w:val="0035534B"/>
    <w:rsid w:val="003B5428"/>
    <w:rsid w:val="003C2451"/>
    <w:rsid w:val="003C5F77"/>
    <w:rsid w:val="003C62FC"/>
    <w:rsid w:val="003D4AE2"/>
    <w:rsid w:val="003E1BEE"/>
    <w:rsid w:val="003E3A67"/>
    <w:rsid w:val="0040558A"/>
    <w:rsid w:val="00405B28"/>
    <w:rsid w:val="00412A57"/>
    <w:rsid w:val="00420920"/>
    <w:rsid w:val="00433FA0"/>
    <w:rsid w:val="00442E8F"/>
    <w:rsid w:val="004527BD"/>
    <w:rsid w:val="0046122B"/>
    <w:rsid w:val="004674DA"/>
    <w:rsid w:val="00481A3B"/>
    <w:rsid w:val="004A4E9A"/>
    <w:rsid w:val="00500ED6"/>
    <w:rsid w:val="00506BB1"/>
    <w:rsid w:val="0051125D"/>
    <w:rsid w:val="00512C18"/>
    <w:rsid w:val="00521D9A"/>
    <w:rsid w:val="005409E8"/>
    <w:rsid w:val="00542A3D"/>
    <w:rsid w:val="00544C30"/>
    <w:rsid w:val="0055695A"/>
    <w:rsid w:val="0057676D"/>
    <w:rsid w:val="005808AE"/>
    <w:rsid w:val="005A7812"/>
    <w:rsid w:val="005B0ED2"/>
    <w:rsid w:val="005C1559"/>
    <w:rsid w:val="005D1CE7"/>
    <w:rsid w:val="005D55A9"/>
    <w:rsid w:val="005E1DB6"/>
    <w:rsid w:val="00607716"/>
    <w:rsid w:val="00614B19"/>
    <w:rsid w:val="00617364"/>
    <w:rsid w:val="00626B3E"/>
    <w:rsid w:val="006352CE"/>
    <w:rsid w:val="006371A1"/>
    <w:rsid w:val="006502E7"/>
    <w:rsid w:val="0065708B"/>
    <w:rsid w:val="00681E7D"/>
    <w:rsid w:val="006954B2"/>
    <w:rsid w:val="006A0605"/>
    <w:rsid w:val="006A1518"/>
    <w:rsid w:val="006B5F23"/>
    <w:rsid w:val="006C1492"/>
    <w:rsid w:val="006E0EB6"/>
    <w:rsid w:val="006E6D7C"/>
    <w:rsid w:val="006F29FB"/>
    <w:rsid w:val="006F638C"/>
    <w:rsid w:val="007005D1"/>
    <w:rsid w:val="00711DA3"/>
    <w:rsid w:val="00715940"/>
    <w:rsid w:val="007354B2"/>
    <w:rsid w:val="00754B96"/>
    <w:rsid w:val="007824BF"/>
    <w:rsid w:val="007A206B"/>
    <w:rsid w:val="007B56D2"/>
    <w:rsid w:val="007C205D"/>
    <w:rsid w:val="007C61BD"/>
    <w:rsid w:val="007E3582"/>
    <w:rsid w:val="00804D13"/>
    <w:rsid w:val="00813737"/>
    <w:rsid w:val="00817472"/>
    <w:rsid w:val="00833724"/>
    <w:rsid w:val="00834B4E"/>
    <w:rsid w:val="0085760D"/>
    <w:rsid w:val="00857809"/>
    <w:rsid w:val="008674F9"/>
    <w:rsid w:val="00891C11"/>
    <w:rsid w:val="00894865"/>
    <w:rsid w:val="008962AC"/>
    <w:rsid w:val="008B0104"/>
    <w:rsid w:val="008B111D"/>
    <w:rsid w:val="008B6317"/>
    <w:rsid w:val="008C1FDB"/>
    <w:rsid w:val="008D1194"/>
    <w:rsid w:val="009062DE"/>
    <w:rsid w:val="009216A4"/>
    <w:rsid w:val="009426B9"/>
    <w:rsid w:val="009562A4"/>
    <w:rsid w:val="00960FC9"/>
    <w:rsid w:val="00983957"/>
    <w:rsid w:val="00991092"/>
    <w:rsid w:val="00993BF0"/>
    <w:rsid w:val="00995872"/>
    <w:rsid w:val="009B4C08"/>
    <w:rsid w:val="009D369F"/>
    <w:rsid w:val="009F2076"/>
    <w:rsid w:val="00A01521"/>
    <w:rsid w:val="00A132CD"/>
    <w:rsid w:val="00A139CE"/>
    <w:rsid w:val="00A32F28"/>
    <w:rsid w:val="00A366F6"/>
    <w:rsid w:val="00A4756B"/>
    <w:rsid w:val="00A7052B"/>
    <w:rsid w:val="00A76EBC"/>
    <w:rsid w:val="00A76F17"/>
    <w:rsid w:val="00AA0727"/>
    <w:rsid w:val="00AB2664"/>
    <w:rsid w:val="00AB6D26"/>
    <w:rsid w:val="00AD5545"/>
    <w:rsid w:val="00AD7373"/>
    <w:rsid w:val="00AF4CC1"/>
    <w:rsid w:val="00AF7360"/>
    <w:rsid w:val="00AF74C6"/>
    <w:rsid w:val="00B1160A"/>
    <w:rsid w:val="00B46A96"/>
    <w:rsid w:val="00B66145"/>
    <w:rsid w:val="00B72353"/>
    <w:rsid w:val="00B76580"/>
    <w:rsid w:val="00B8734A"/>
    <w:rsid w:val="00BC52B6"/>
    <w:rsid w:val="00BD2584"/>
    <w:rsid w:val="00BE0D47"/>
    <w:rsid w:val="00BE7A19"/>
    <w:rsid w:val="00C11374"/>
    <w:rsid w:val="00C1207F"/>
    <w:rsid w:val="00C233E3"/>
    <w:rsid w:val="00C335E1"/>
    <w:rsid w:val="00C3494D"/>
    <w:rsid w:val="00C36676"/>
    <w:rsid w:val="00C3711C"/>
    <w:rsid w:val="00C46E3F"/>
    <w:rsid w:val="00C7548C"/>
    <w:rsid w:val="00C93EC1"/>
    <w:rsid w:val="00CA1CBF"/>
    <w:rsid w:val="00CA71FA"/>
    <w:rsid w:val="00CB0923"/>
    <w:rsid w:val="00CB47D5"/>
    <w:rsid w:val="00CC1892"/>
    <w:rsid w:val="00CC35D6"/>
    <w:rsid w:val="00CE0155"/>
    <w:rsid w:val="00CE06AE"/>
    <w:rsid w:val="00CE7EBF"/>
    <w:rsid w:val="00D00E90"/>
    <w:rsid w:val="00D02A1B"/>
    <w:rsid w:val="00D02AEA"/>
    <w:rsid w:val="00D464C2"/>
    <w:rsid w:val="00D629A0"/>
    <w:rsid w:val="00D64B76"/>
    <w:rsid w:val="00DB1498"/>
    <w:rsid w:val="00DB739A"/>
    <w:rsid w:val="00DC3045"/>
    <w:rsid w:val="00DD31D2"/>
    <w:rsid w:val="00DD3346"/>
    <w:rsid w:val="00DE4598"/>
    <w:rsid w:val="00E323F3"/>
    <w:rsid w:val="00E65CF7"/>
    <w:rsid w:val="00E81274"/>
    <w:rsid w:val="00E84A36"/>
    <w:rsid w:val="00E92580"/>
    <w:rsid w:val="00EA5B8F"/>
    <w:rsid w:val="00EC2DE4"/>
    <w:rsid w:val="00EE0919"/>
    <w:rsid w:val="00EE0CB3"/>
    <w:rsid w:val="00F23585"/>
    <w:rsid w:val="00F35FBA"/>
    <w:rsid w:val="00F379B6"/>
    <w:rsid w:val="00F45028"/>
    <w:rsid w:val="00F47DBB"/>
    <w:rsid w:val="00F503CC"/>
    <w:rsid w:val="00F70A2C"/>
    <w:rsid w:val="00F70EA8"/>
    <w:rsid w:val="00F75DC4"/>
    <w:rsid w:val="00F75DED"/>
    <w:rsid w:val="00F904C2"/>
    <w:rsid w:val="00FA5C01"/>
    <w:rsid w:val="00FA6BD6"/>
    <w:rsid w:val="00FB5FEC"/>
    <w:rsid w:val="00FC2AE4"/>
    <w:rsid w:val="00FC2E31"/>
    <w:rsid w:val="00FD10A9"/>
    <w:rsid w:val="00FE0C50"/>
    <w:rsid w:val="00FE2BE7"/>
    <w:rsid w:val="00FF06BD"/>
    <w:rsid w:val="00FF0FE5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B76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3</cp:revision>
  <cp:lastPrinted>2018-01-09T09:51:00Z</cp:lastPrinted>
  <dcterms:created xsi:type="dcterms:W3CDTF">2021-01-20T10:05:00Z</dcterms:created>
  <dcterms:modified xsi:type="dcterms:W3CDTF">2021-01-20T10:41:00Z</dcterms:modified>
</cp:coreProperties>
</file>