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A19B4" w14:textId="77777777" w:rsidR="00F379B6" w:rsidRPr="00FF06BD" w:rsidRDefault="00F379B6" w:rsidP="00F57A4D">
      <w:pPr>
        <w:jc w:val="both"/>
        <w:rPr>
          <w:rFonts w:ascii="Tahoma" w:hAnsi="Tahoma" w:cs="Tahoma"/>
        </w:rPr>
      </w:pPr>
    </w:p>
    <w:p w14:paraId="70491004" w14:textId="77777777" w:rsidR="00420920" w:rsidRPr="00FF06BD" w:rsidRDefault="00420920" w:rsidP="00F57A4D">
      <w:pPr>
        <w:jc w:val="both"/>
        <w:rPr>
          <w:rFonts w:ascii="Tahoma" w:hAnsi="Tahoma" w:cs="Tahoma"/>
        </w:rPr>
      </w:pPr>
    </w:p>
    <w:p w14:paraId="3DF84C95" w14:textId="77777777" w:rsidR="00573E58" w:rsidRDefault="00573E58" w:rsidP="00F57A4D">
      <w:pPr>
        <w:jc w:val="both"/>
        <w:rPr>
          <w:rFonts w:cstheme="minorHAnsi"/>
          <w:b/>
          <w:sz w:val="28"/>
          <w:szCs w:val="28"/>
        </w:rPr>
      </w:pPr>
    </w:p>
    <w:p w14:paraId="799ED5F4" w14:textId="77777777" w:rsidR="005F5D06" w:rsidRDefault="00D62F21" w:rsidP="005F5D0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Brn</w:t>
      </w:r>
      <w:r w:rsidR="005731DC">
        <w:rPr>
          <w:b/>
          <w:bCs/>
          <w:sz w:val="28"/>
          <w:szCs w:val="28"/>
        </w:rPr>
        <w:t>o</w:t>
      </w:r>
      <w:r>
        <w:rPr>
          <w:b/>
          <w:bCs/>
          <w:sz w:val="28"/>
          <w:szCs w:val="28"/>
        </w:rPr>
        <w:t xml:space="preserve"> </w:t>
      </w:r>
      <w:r w:rsidR="00BE386B">
        <w:rPr>
          <w:b/>
          <w:bCs/>
          <w:sz w:val="28"/>
          <w:szCs w:val="28"/>
        </w:rPr>
        <w:t>17</w:t>
      </w:r>
      <w:r w:rsidR="00160A38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 w:rsidR="00F2346C">
        <w:rPr>
          <w:b/>
          <w:bCs/>
          <w:sz w:val="28"/>
          <w:szCs w:val="28"/>
        </w:rPr>
        <w:t>května</w:t>
      </w:r>
      <w:r>
        <w:rPr>
          <w:b/>
          <w:bCs/>
          <w:sz w:val="28"/>
          <w:szCs w:val="28"/>
        </w:rPr>
        <w:t xml:space="preserve"> 2021</w:t>
      </w:r>
    </w:p>
    <w:p w14:paraId="5D82EC12" w14:textId="77777777" w:rsidR="00D62F21" w:rsidRDefault="00D62F21" w:rsidP="005F5D06">
      <w:pPr>
        <w:rPr>
          <w:b/>
          <w:bCs/>
          <w:sz w:val="28"/>
          <w:szCs w:val="28"/>
        </w:rPr>
      </w:pPr>
    </w:p>
    <w:p w14:paraId="02A76741" w14:textId="77777777" w:rsidR="005F5D06" w:rsidRPr="00E95D4B" w:rsidRDefault="005731DC" w:rsidP="005F5D0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Zveřejněno</w:t>
      </w:r>
      <w:r w:rsidR="00497168">
        <w:rPr>
          <w:b/>
          <w:bCs/>
          <w:sz w:val="28"/>
          <w:szCs w:val="28"/>
        </w:rPr>
        <w:t>!</w:t>
      </w:r>
      <w:r>
        <w:rPr>
          <w:b/>
          <w:bCs/>
          <w:sz w:val="28"/>
          <w:szCs w:val="28"/>
        </w:rPr>
        <w:t xml:space="preserve"> </w:t>
      </w:r>
      <w:r w:rsidR="00497168">
        <w:rPr>
          <w:b/>
          <w:bCs/>
          <w:sz w:val="28"/>
          <w:szCs w:val="28"/>
        </w:rPr>
        <w:t xml:space="preserve">Seznamte se s </w:t>
      </w:r>
      <w:r w:rsidR="00575530">
        <w:rPr>
          <w:b/>
          <w:bCs/>
          <w:sz w:val="28"/>
          <w:szCs w:val="28"/>
        </w:rPr>
        <w:t>u</w:t>
      </w:r>
      <w:r w:rsidR="00497168">
        <w:rPr>
          <w:b/>
          <w:bCs/>
          <w:sz w:val="28"/>
          <w:szCs w:val="28"/>
        </w:rPr>
        <w:t xml:space="preserve">praveným návrhem </w:t>
      </w:r>
      <w:r w:rsidR="00694790">
        <w:rPr>
          <w:b/>
          <w:bCs/>
          <w:sz w:val="28"/>
          <w:szCs w:val="28"/>
        </w:rPr>
        <w:t>nového územního plánu</w:t>
      </w:r>
    </w:p>
    <w:p w14:paraId="6B30CDA0" w14:textId="77777777" w:rsidR="005F5D06" w:rsidRDefault="005F5D06" w:rsidP="005F5D06">
      <w:pPr>
        <w:rPr>
          <w:b/>
          <w:bCs/>
        </w:rPr>
      </w:pPr>
    </w:p>
    <w:p w14:paraId="1BF28137" w14:textId="23C71B2A" w:rsidR="005F5D06" w:rsidRDefault="00BE386B" w:rsidP="005F5D06">
      <w:pPr>
        <w:jc w:val="both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 xml:space="preserve">Přesně o půlnoci v pátek 14. května byl zveřejněn upravený návrh nového územního plánu. </w:t>
      </w:r>
      <w:r w:rsidR="005731DC">
        <w:rPr>
          <w:rFonts w:cstheme="minorHAnsi"/>
          <w:b/>
          <w:bCs/>
          <w:sz w:val="22"/>
          <w:szCs w:val="22"/>
        </w:rPr>
        <w:t xml:space="preserve">Jeho připomínkování </w:t>
      </w:r>
      <w:r w:rsidR="008A5632">
        <w:rPr>
          <w:rFonts w:cstheme="minorHAnsi"/>
          <w:b/>
          <w:bCs/>
          <w:sz w:val="22"/>
          <w:szCs w:val="22"/>
        </w:rPr>
        <w:t>je možné</w:t>
      </w:r>
      <w:r w:rsidR="005731DC">
        <w:rPr>
          <w:rFonts w:cstheme="minorHAnsi"/>
          <w:b/>
          <w:bCs/>
          <w:sz w:val="22"/>
          <w:szCs w:val="22"/>
        </w:rPr>
        <w:t xml:space="preserve"> </w:t>
      </w:r>
      <w:r>
        <w:rPr>
          <w:rFonts w:cstheme="minorHAnsi"/>
          <w:b/>
          <w:bCs/>
          <w:sz w:val="22"/>
          <w:szCs w:val="22"/>
        </w:rPr>
        <w:t>do</w:t>
      </w:r>
      <w:r w:rsidR="005731DC">
        <w:rPr>
          <w:rFonts w:cstheme="minorHAnsi"/>
          <w:b/>
          <w:bCs/>
          <w:sz w:val="22"/>
          <w:szCs w:val="22"/>
        </w:rPr>
        <w:t xml:space="preserve"> </w:t>
      </w:r>
      <w:r w:rsidR="009E26DF">
        <w:rPr>
          <w:rFonts w:cstheme="minorHAnsi"/>
          <w:b/>
          <w:bCs/>
          <w:sz w:val="22"/>
          <w:szCs w:val="22"/>
        </w:rPr>
        <w:t>úterý 29</w:t>
      </w:r>
      <w:r>
        <w:rPr>
          <w:rFonts w:cstheme="minorHAnsi"/>
          <w:b/>
          <w:bCs/>
          <w:sz w:val="22"/>
          <w:szCs w:val="22"/>
        </w:rPr>
        <w:t>. června.</w:t>
      </w:r>
      <w:r w:rsidR="008A5632">
        <w:rPr>
          <w:rFonts w:cstheme="minorHAnsi"/>
          <w:b/>
          <w:bCs/>
          <w:sz w:val="22"/>
          <w:szCs w:val="22"/>
        </w:rPr>
        <w:t xml:space="preserve"> Pro veřejnost jsou připravena dvě </w:t>
      </w:r>
      <w:r w:rsidR="00A45527">
        <w:rPr>
          <w:rFonts w:cstheme="minorHAnsi"/>
          <w:b/>
          <w:bCs/>
          <w:sz w:val="22"/>
          <w:szCs w:val="22"/>
        </w:rPr>
        <w:t>o</w:t>
      </w:r>
      <w:r w:rsidR="005731DC">
        <w:rPr>
          <w:rFonts w:cstheme="minorHAnsi"/>
          <w:b/>
          <w:bCs/>
          <w:sz w:val="22"/>
          <w:szCs w:val="22"/>
        </w:rPr>
        <w:t xml:space="preserve">pakovaná </w:t>
      </w:r>
      <w:r w:rsidR="00A45527">
        <w:rPr>
          <w:rFonts w:cstheme="minorHAnsi"/>
          <w:b/>
          <w:bCs/>
          <w:sz w:val="22"/>
          <w:szCs w:val="22"/>
        </w:rPr>
        <w:t xml:space="preserve">veřejná </w:t>
      </w:r>
      <w:r w:rsidR="005731DC">
        <w:rPr>
          <w:rFonts w:cstheme="minorHAnsi"/>
          <w:b/>
          <w:bCs/>
          <w:sz w:val="22"/>
          <w:szCs w:val="22"/>
        </w:rPr>
        <w:t xml:space="preserve">projednání ve dnech 21. a 22. června na brněnském výstavišti. Začátek bude </w:t>
      </w:r>
      <w:r w:rsidR="005731DC" w:rsidRPr="00D122B6">
        <w:rPr>
          <w:rFonts w:cstheme="minorHAnsi"/>
          <w:b/>
          <w:bCs/>
          <w:sz w:val="22"/>
          <w:szCs w:val="22"/>
        </w:rPr>
        <w:t>vždy </w:t>
      </w:r>
      <w:r w:rsidR="00CE21A3" w:rsidRPr="00D122B6">
        <w:rPr>
          <w:rFonts w:cstheme="minorHAnsi"/>
          <w:b/>
          <w:bCs/>
          <w:sz w:val="22"/>
          <w:szCs w:val="22"/>
        </w:rPr>
        <w:t>v 15</w:t>
      </w:r>
      <w:r w:rsidR="005731DC" w:rsidRPr="00D122B6">
        <w:rPr>
          <w:rFonts w:cstheme="minorHAnsi"/>
          <w:b/>
          <w:bCs/>
          <w:sz w:val="22"/>
          <w:szCs w:val="22"/>
        </w:rPr>
        <w:t xml:space="preserve"> hodin.</w:t>
      </w:r>
      <w:r w:rsidR="008A5632">
        <w:rPr>
          <w:rFonts w:cstheme="minorHAnsi"/>
          <w:b/>
          <w:bCs/>
          <w:sz w:val="22"/>
          <w:szCs w:val="22"/>
        </w:rPr>
        <w:t xml:space="preserve"> Dokument bude vydán ve druhé polovině roku 2022. Brno dostane nový územní plán po více než šestadvaceti letech.</w:t>
      </w:r>
      <w:r w:rsidR="00ED13A2">
        <w:rPr>
          <w:rFonts w:cstheme="minorHAnsi"/>
          <w:b/>
          <w:bCs/>
          <w:sz w:val="22"/>
          <w:szCs w:val="22"/>
        </w:rPr>
        <w:t xml:space="preserve"> </w:t>
      </w:r>
      <w:r w:rsidR="00813C4C" w:rsidRPr="006C1CAF">
        <w:rPr>
          <w:rFonts w:cstheme="minorHAnsi"/>
          <w:b/>
          <w:bCs/>
          <w:sz w:val="22"/>
          <w:szCs w:val="22"/>
        </w:rPr>
        <w:t>Veškeré informac</w:t>
      </w:r>
      <w:r w:rsidR="00B83F1A">
        <w:rPr>
          <w:rFonts w:cstheme="minorHAnsi"/>
          <w:b/>
          <w:bCs/>
          <w:sz w:val="22"/>
          <w:szCs w:val="22"/>
        </w:rPr>
        <w:t xml:space="preserve">e k návrhu </w:t>
      </w:r>
      <w:r w:rsidR="005731DC">
        <w:rPr>
          <w:rFonts w:cstheme="minorHAnsi"/>
          <w:b/>
          <w:bCs/>
          <w:sz w:val="22"/>
          <w:szCs w:val="22"/>
        </w:rPr>
        <w:t xml:space="preserve">jsou uvedeny </w:t>
      </w:r>
      <w:r w:rsidR="00813C4C" w:rsidRPr="006C1CAF">
        <w:rPr>
          <w:rFonts w:cstheme="minorHAnsi"/>
          <w:b/>
          <w:bCs/>
          <w:sz w:val="22"/>
          <w:szCs w:val="22"/>
        </w:rPr>
        <w:t>na úředních deskách magistrátu města a městských částí a na P</w:t>
      </w:r>
      <w:r w:rsidR="005F5D06" w:rsidRPr="006C1CAF">
        <w:rPr>
          <w:rFonts w:cstheme="minorHAnsi"/>
          <w:b/>
          <w:bCs/>
          <w:sz w:val="22"/>
          <w:szCs w:val="22"/>
        </w:rPr>
        <w:t>ortálu územního plánování města</w:t>
      </w:r>
      <w:r w:rsidR="00694790" w:rsidRPr="006C1CAF">
        <w:rPr>
          <w:rFonts w:cstheme="minorHAnsi"/>
          <w:b/>
          <w:bCs/>
          <w:sz w:val="22"/>
          <w:szCs w:val="22"/>
        </w:rPr>
        <w:t xml:space="preserve"> Brna</w:t>
      </w:r>
      <w:r w:rsidR="005F5D06" w:rsidRPr="006C1CAF">
        <w:rPr>
          <w:rFonts w:cstheme="minorHAnsi"/>
          <w:b/>
          <w:bCs/>
          <w:sz w:val="22"/>
          <w:szCs w:val="22"/>
        </w:rPr>
        <w:t xml:space="preserve"> </w:t>
      </w:r>
      <w:r w:rsidR="00E26E50" w:rsidRPr="006C1CAF">
        <w:rPr>
          <w:rFonts w:cstheme="minorHAnsi"/>
          <w:b/>
          <w:bCs/>
          <w:sz w:val="22"/>
          <w:szCs w:val="22"/>
        </w:rPr>
        <w:t>(</w:t>
      </w:r>
      <w:hyperlink r:id="rId11" w:history="1">
        <w:r w:rsidR="00E26E50" w:rsidRPr="006C1CAF">
          <w:rPr>
            <w:rStyle w:val="Hypertextovodkaz"/>
            <w:rFonts w:cstheme="minorHAnsi"/>
            <w:b/>
            <w:bCs/>
            <w:sz w:val="22"/>
            <w:szCs w:val="22"/>
          </w:rPr>
          <w:t>www.upmb.brno.cz</w:t>
        </w:r>
      </w:hyperlink>
      <w:r w:rsidR="00E26E50" w:rsidRPr="006C1CAF">
        <w:rPr>
          <w:rStyle w:val="Hypertextovodkaz"/>
          <w:rFonts w:cstheme="minorHAnsi"/>
          <w:b/>
          <w:bCs/>
          <w:sz w:val="22"/>
          <w:szCs w:val="22"/>
        </w:rPr>
        <w:t>)</w:t>
      </w:r>
      <w:r w:rsidR="005F5D06" w:rsidRPr="006C1CAF">
        <w:rPr>
          <w:rFonts w:cstheme="minorHAnsi"/>
          <w:b/>
          <w:bCs/>
          <w:sz w:val="22"/>
          <w:szCs w:val="22"/>
        </w:rPr>
        <w:t>.</w:t>
      </w:r>
    </w:p>
    <w:p w14:paraId="2A9B9EF7" w14:textId="77777777" w:rsidR="005731DC" w:rsidRDefault="005731DC" w:rsidP="005F5D06">
      <w:pPr>
        <w:jc w:val="both"/>
        <w:rPr>
          <w:rFonts w:cstheme="minorHAnsi"/>
          <w:b/>
          <w:bCs/>
          <w:sz w:val="22"/>
          <w:szCs w:val="22"/>
        </w:rPr>
      </w:pPr>
    </w:p>
    <w:p w14:paraId="2F2E326A" w14:textId="35AA0AAF" w:rsidR="005731DC" w:rsidRDefault="005731DC" w:rsidP="005731DC">
      <w:pPr>
        <w:jc w:val="both"/>
        <w:rPr>
          <w:rFonts w:cstheme="minorHAnsi"/>
          <w:sz w:val="22"/>
          <w:szCs w:val="22"/>
        </w:rPr>
      </w:pPr>
      <w:r w:rsidRPr="006C1CAF">
        <w:rPr>
          <w:rFonts w:cstheme="minorHAnsi"/>
          <w:i/>
          <w:iCs/>
          <w:sz w:val="22"/>
          <w:szCs w:val="22"/>
        </w:rPr>
        <w:t>„Celkem dorazilo k návrhu přes</w:t>
      </w:r>
      <w:r w:rsidR="00C0532E">
        <w:rPr>
          <w:rFonts w:cstheme="minorHAnsi"/>
          <w:i/>
          <w:iCs/>
          <w:sz w:val="22"/>
          <w:szCs w:val="22"/>
        </w:rPr>
        <w:t xml:space="preserve"> </w:t>
      </w:r>
      <w:r w:rsidR="007B0D3C" w:rsidRPr="007B0D3C">
        <w:rPr>
          <w:rFonts w:cstheme="minorHAnsi"/>
          <w:i/>
          <w:iCs/>
          <w:sz w:val="22"/>
          <w:szCs w:val="22"/>
        </w:rPr>
        <w:t>8</w:t>
      </w:r>
      <w:r w:rsidR="007B0D3C">
        <w:rPr>
          <w:rFonts w:cstheme="minorHAnsi"/>
          <w:i/>
          <w:iCs/>
          <w:sz w:val="22"/>
          <w:szCs w:val="22"/>
        </w:rPr>
        <w:t xml:space="preserve"> tisíc</w:t>
      </w:r>
      <w:r w:rsidR="007B0D3C" w:rsidRPr="007B0D3C">
        <w:rPr>
          <w:rFonts w:cstheme="minorHAnsi"/>
          <w:i/>
          <w:iCs/>
          <w:sz w:val="22"/>
          <w:szCs w:val="22"/>
        </w:rPr>
        <w:t xml:space="preserve"> podání</w:t>
      </w:r>
      <w:r w:rsidR="00E55761">
        <w:rPr>
          <w:rFonts w:cstheme="minorHAnsi"/>
          <w:i/>
          <w:iCs/>
          <w:sz w:val="22"/>
          <w:szCs w:val="22"/>
        </w:rPr>
        <w:t>,</w:t>
      </w:r>
      <w:r w:rsidR="00B640B5">
        <w:rPr>
          <w:rFonts w:cstheme="minorHAnsi"/>
          <w:i/>
          <w:iCs/>
          <w:sz w:val="22"/>
          <w:szCs w:val="22"/>
        </w:rPr>
        <w:t xml:space="preserve"> což je </w:t>
      </w:r>
      <w:r w:rsidR="007B0D3C" w:rsidRPr="007B0D3C">
        <w:rPr>
          <w:rFonts w:cstheme="minorHAnsi"/>
          <w:i/>
          <w:iCs/>
          <w:sz w:val="22"/>
          <w:szCs w:val="22"/>
        </w:rPr>
        <w:t>36</w:t>
      </w:r>
      <w:r w:rsidR="007B0D3C">
        <w:rPr>
          <w:rFonts w:cstheme="minorHAnsi"/>
          <w:i/>
          <w:iCs/>
          <w:sz w:val="22"/>
          <w:szCs w:val="22"/>
        </w:rPr>
        <w:t xml:space="preserve"> tisíc</w:t>
      </w:r>
      <w:r w:rsidR="007B0D3C" w:rsidRPr="007B0D3C">
        <w:rPr>
          <w:rFonts w:cstheme="minorHAnsi"/>
          <w:i/>
          <w:iCs/>
          <w:sz w:val="22"/>
          <w:szCs w:val="22"/>
        </w:rPr>
        <w:t xml:space="preserve"> požadavků na úpravy</w:t>
      </w:r>
      <w:r w:rsidR="007B0D3C">
        <w:rPr>
          <w:rFonts w:cstheme="minorHAnsi"/>
          <w:i/>
          <w:iCs/>
          <w:sz w:val="22"/>
          <w:szCs w:val="22"/>
        </w:rPr>
        <w:t>.</w:t>
      </w:r>
      <w:r w:rsidRPr="006C1CAF">
        <w:rPr>
          <w:rFonts w:cstheme="minorHAnsi"/>
          <w:i/>
          <w:iCs/>
          <w:sz w:val="22"/>
          <w:szCs w:val="22"/>
        </w:rPr>
        <w:t xml:space="preserve"> Těmito požadavky jsme se téměř rok intenzivně zabývali, a to ve spolupráci s</w:t>
      </w:r>
      <w:r>
        <w:rPr>
          <w:rFonts w:cstheme="minorHAnsi"/>
          <w:i/>
          <w:iCs/>
          <w:sz w:val="22"/>
          <w:szCs w:val="22"/>
        </w:rPr>
        <w:t> určeným zastupitelem</w:t>
      </w:r>
      <w:r w:rsidRPr="006C1CAF">
        <w:rPr>
          <w:rFonts w:cstheme="minorHAnsi"/>
          <w:i/>
          <w:iCs/>
          <w:sz w:val="22"/>
          <w:szCs w:val="22"/>
        </w:rPr>
        <w:t xml:space="preserve"> a týmem kanceláře architekta města</w:t>
      </w:r>
      <w:r w:rsidR="00C0532E">
        <w:rPr>
          <w:rFonts w:cstheme="minorHAnsi"/>
          <w:i/>
          <w:iCs/>
          <w:sz w:val="22"/>
          <w:szCs w:val="22"/>
        </w:rPr>
        <w:t>. U každého podnětu jsme museli vyhodnotit, zda je možné ho zapracovat</w:t>
      </w:r>
      <w:r w:rsidR="008A5632">
        <w:rPr>
          <w:rFonts w:cstheme="minorHAnsi"/>
          <w:i/>
          <w:iCs/>
          <w:sz w:val="22"/>
          <w:szCs w:val="22"/>
        </w:rPr>
        <w:t>, či nikoliv</w:t>
      </w:r>
      <w:r w:rsidR="00C0532E">
        <w:rPr>
          <w:rFonts w:cstheme="minorHAnsi"/>
          <w:i/>
          <w:iCs/>
          <w:sz w:val="22"/>
          <w:szCs w:val="22"/>
        </w:rPr>
        <w:t>.</w:t>
      </w:r>
      <w:r w:rsidR="008A5632">
        <w:rPr>
          <w:rFonts w:cstheme="minorHAnsi"/>
          <w:i/>
          <w:iCs/>
          <w:sz w:val="22"/>
          <w:szCs w:val="22"/>
        </w:rPr>
        <w:t xml:space="preserve"> Vždy jsme přitom hledali nejlepší řešení pro Brno,</w:t>
      </w:r>
      <w:r w:rsidRPr="006C1CAF">
        <w:rPr>
          <w:rFonts w:cstheme="minorHAnsi"/>
          <w:i/>
          <w:iCs/>
          <w:sz w:val="22"/>
          <w:szCs w:val="22"/>
        </w:rPr>
        <w:t xml:space="preserve">“ </w:t>
      </w:r>
      <w:r w:rsidRPr="006C1CAF">
        <w:rPr>
          <w:rFonts w:cstheme="minorHAnsi"/>
          <w:sz w:val="22"/>
          <w:szCs w:val="22"/>
        </w:rPr>
        <w:t>upřesnila vedoucí Odboru územního plán</w:t>
      </w:r>
      <w:r>
        <w:rPr>
          <w:rFonts w:cstheme="minorHAnsi"/>
          <w:sz w:val="22"/>
          <w:szCs w:val="22"/>
        </w:rPr>
        <w:t>ování</w:t>
      </w:r>
      <w:r w:rsidRPr="006C1CAF">
        <w:rPr>
          <w:rFonts w:cstheme="minorHAnsi"/>
          <w:sz w:val="22"/>
          <w:szCs w:val="22"/>
        </w:rPr>
        <w:t xml:space="preserve"> a rozvoje </w:t>
      </w:r>
      <w:r w:rsidR="0070372A">
        <w:rPr>
          <w:rFonts w:cstheme="minorHAnsi"/>
          <w:sz w:val="22"/>
          <w:szCs w:val="22"/>
        </w:rPr>
        <w:t xml:space="preserve">MMB </w:t>
      </w:r>
      <w:r w:rsidRPr="006C1CAF">
        <w:rPr>
          <w:rFonts w:cstheme="minorHAnsi"/>
          <w:sz w:val="22"/>
          <w:szCs w:val="22"/>
        </w:rPr>
        <w:t>Pavla Pannová.</w:t>
      </w:r>
    </w:p>
    <w:p w14:paraId="4E634F4C" w14:textId="77777777" w:rsidR="00E072CB" w:rsidRDefault="00E072CB" w:rsidP="00E072CB">
      <w:pPr>
        <w:jc w:val="both"/>
        <w:rPr>
          <w:rFonts w:cstheme="minorHAnsi"/>
          <w:sz w:val="22"/>
          <w:szCs w:val="22"/>
        </w:rPr>
      </w:pPr>
    </w:p>
    <w:p w14:paraId="6310A2B3" w14:textId="103EA597" w:rsidR="00E072CB" w:rsidRPr="006C1CAF" w:rsidRDefault="00E072CB" w:rsidP="00E072CB">
      <w:pPr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Před rokem</w:t>
      </w:r>
      <w:r w:rsidRPr="006C1CAF">
        <w:rPr>
          <w:rFonts w:cstheme="minorHAnsi"/>
          <w:sz w:val="22"/>
          <w:szCs w:val="22"/>
        </w:rPr>
        <w:t xml:space="preserve"> představili zástupci města Brna, Odboru územního plánování a rozvoje Magistrátu města Brna a Kanceláře architekta města Brna návrh nového územního plánu. Na základě uplatněných připomínek a námitek, stanovisek dotčených orgánů a připomínek městských částí byl návrh nového územního plánu uprave</w:t>
      </w:r>
      <w:r>
        <w:rPr>
          <w:rFonts w:cstheme="minorHAnsi"/>
          <w:sz w:val="22"/>
          <w:szCs w:val="22"/>
        </w:rPr>
        <w:t>n</w:t>
      </w:r>
      <w:r w:rsidRPr="006C1CAF">
        <w:rPr>
          <w:rFonts w:cstheme="minorHAnsi"/>
          <w:sz w:val="22"/>
          <w:szCs w:val="22"/>
        </w:rPr>
        <w:t>.</w:t>
      </w:r>
    </w:p>
    <w:p w14:paraId="1A50C754" w14:textId="77777777" w:rsidR="00390635" w:rsidRPr="006C1CAF" w:rsidRDefault="00390635" w:rsidP="005F5D06">
      <w:pPr>
        <w:jc w:val="both"/>
        <w:rPr>
          <w:rFonts w:cstheme="minorHAnsi"/>
          <w:sz w:val="22"/>
          <w:szCs w:val="22"/>
        </w:rPr>
      </w:pPr>
    </w:p>
    <w:p w14:paraId="7F635BA1" w14:textId="4E2FDA4B" w:rsidR="00D122B6" w:rsidRDefault="006C1CAF" w:rsidP="006C1CAF">
      <w:pPr>
        <w:jc w:val="both"/>
        <w:rPr>
          <w:rFonts w:cstheme="minorHAnsi"/>
          <w:sz w:val="22"/>
          <w:szCs w:val="22"/>
        </w:rPr>
      </w:pPr>
      <w:r w:rsidRPr="006C1CAF">
        <w:rPr>
          <w:rFonts w:cstheme="minorHAnsi"/>
          <w:i/>
          <w:iCs/>
          <w:sz w:val="22"/>
          <w:szCs w:val="22"/>
        </w:rPr>
        <w:t>„Jednotlivé námitky a připomínky jsme</w:t>
      </w:r>
      <w:r w:rsidR="00A45527">
        <w:rPr>
          <w:rFonts w:cstheme="minorHAnsi"/>
          <w:i/>
          <w:iCs/>
          <w:sz w:val="22"/>
          <w:szCs w:val="22"/>
        </w:rPr>
        <w:t xml:space="preserve"> v souladu se stavebním zákonem</w:t>
      </w:r>
      <w:r w:rsidRPr="006C1CAF">
        <w:rPr>
          <w:rFonts w:cstheme="minorHAnsi"/>
          <w:i/>
          <w:iCs/>
          <w:sz w:val="22"/>
          <w:szCs w:val="22"/>
        </w:rPr>
        <w:t xml:space="preserve"> </w:t>
      </w:r>
      <w:r w:rsidR="00CE21A3">
        <w:rPr>
          <w:rFonts w:cstheme="minorHAnsi"/>
          <w:i/>
          <w:iCs/>
          <w:sz w:val="22"/>
          <w:szCs w:val="22"/>
        </w:rPr>
        <w:t xml:space="preserve">dlouhé měsíce projednávali </w:t>
      </w:r>
      <w:r w:rsidRPr="006C1CAF">
        <w:rPr>
          <w:rFonts w:cstheme="minorHAnsi"/>
          <w:i/>
          <w:iCs/>
          <w:sz w:val="22"/>
          <w:szCs w:val="22"/>
        </w:rPr>
        <w:t>s</w:t>
      </w:r>
      <w:r w:rsidR="00A45527">
        <w:rPr>
          <w:rFonts w:cstheme="minorHAnsi"/>
          <w:i/>
          <w:iCs/>
          <w:sz w:val="22"/>
          <w:szCs w:val="22"/>
        </w:rPr>
        <w:t xml:space="preserve"> městskými částmi, zástupci veřejnosti i občanskými spolky. Jednali jsme také </w:t>
      </w:r>
      <w:r w:rsidR="00CE21A3">
        <w:rPr>
          <w:rFonts w:cstheme="minorHAnsi"/>
          <w:i/>
          <w:iCs/>
          <w:sz w:val="22"/>
          <w:szCs w:val="22"/>
        </w:rPr>
        <w:t>s</w:t>
      </w:r>
      <w:r w:rsidR="00CE21A3" w:rsidRPr="006C1CAF">
        <w:rPr>
          <w:rFonts w:cstheme="minorHAnsi"/>
          <w:i/>
          <w:iCs/>
          <w:sz w:val="22"/>
          <w:szCs w:val="22"/>
        </w:rPr>
        <w:t xml:space="preserve"> odborníky</w:t>
      </w:r>
      <w:r w:rsidR="00CE21A3">
        <w:rPr>
          <w:rFonts w:cstheme="minorHAnsi"/>
          <w:i/>
          <w:iCs/>
          <w:sz w:val="22"/>
          <w:szCs w:val="22"/>
        </w:rPr>
        <w:t xml:space="preserve"> na modrozelenou infrastrukturu a cyklodopravu</w:t>
      </w:r>
      <w:r w:rsidRPr="006C1CAF">
        <w:rPr>
          <w:rFonts w:cstheme="minorHAnsi"/>
          <w:i/>
          <w:iCs/>
          <w:sz w:val="22"/>
          <w:szCs w:val="22"/>
        </w:rPr>
        <w:t xml:space="preserve">, mimo jiné s Ústavem výzkumu globální změny klimatu, zástupci vysokých škol, občanských spolků a neziskových organizací, které požadovaly větší důraz na zeleň a ekologická řešení. </w:t>
      </w:r>
      <w:r w:rsidR="00CE21A3">
        <w:rPr>
          <w:rFonts w:cstheme="minorHAnsi"/>
          <w:i/>
          <w:iCs/>
          <w:sz w:val="22"/>
          <w:szCs w:val="22"/>
        </w:rPr>
        <w:t xml:space="preserve">Velkou pozornost jsme věnovali jednáním se zástupci veřejnosti a spolky, která se vedla nad rámec obvyklého projednání. Výsledný dokument je samozřejmě kompromisem všech zájmů v území a orgánu státní správy. </w:t>
      </w:r>
      <w:r w:rsidRPr="006C1CAF">
        <w:rPr>
          <w:rFonts w:cstheme="minorHAnsi"/>
          <w:i/>
          <w:iCs/>
          <w:sz w:val="22"/>
          <w:szCs w:val="22"/>
        </w:rPr>
        <w:t xml:space="preserve">Jsem přesvědčen, že po dlouhých jednáních jsme našli dohodu a město bude mít moderní a koncepční rozvojový dokument,“ </w:t>
      </w:r>
      <w:r w:rsidRPr="006C1CAF">
        <w:rPr>
          <w:rFonts w:cstheme="minorHAnsi"/>
          <w:sz w:val="22"/>
          <w:szCs w:val="22"/>
        </w:rPr>
        <w:t>řekl radní města Brna Filip Chvátal.</w:t>
      </w:r>
    </w:p>
    <w:p w14:paraId="1CD65FB7" w14:textId="77777777" w:rsidR="00D122B6" w:rsidRDefault="00D122B6" w:rsidP="006C1CAF">
      <w:pPr>
        <w:jc w:val="both"/>
        <w:rPr>
          <w:rFonts w:cstheme="minorHAnsi"/>
          <w:sz w:val="22"/>
          <w:szCs w:val="22"/>
        </w:rPr>
      </w:pPr>
    </w:p>
    <w:p w14:paraId="3FA88F65" w14:textId="6722BB9B" w:rsidR="0070372A" w:rsidRPr="0070372A" w:rsidRDefault="0070372A" w:rsidP="006C1CAF">
      <w:pPr>
        <w:jc w:val="both"/>
        <w:rPr>
          <w:rFonts w:cstheme="minorHAnsi"/>
          <w:sz w:val="22"/>
          <w:szCs w:val="22"/>
        </w:rPr>
      </w:pPr>
      <w:r w:rsidRPr="0070372A">
        <w:rPr>
          <w:rFonts w:cstheme="minorHAnsi"/>
          <w:sz w:val="22"/>
          <w:szCs w:val="22"/>
        </w:rPr>
        <w:t>Na základě loňsk</w:t>
      </w:r>
      <w:r w:rsidR="00575530">
        <w:rPr>
          <w:rFonts w:cstheme="minorHAnsi"/>
          <w:sz w:val="22"/>
          <w:szCs w:val="22"/>
        </w:rPr>
        <w:t>ého projednávání</w:t>
      </w:r>
      <w:r w:rsidRPr="0070372A">
        <w:rPr>
          <w:rFonts w:cstheme="minorHAnsi"/>
          <w:sz w:val="22"/>
          <w:szCs w:val="22"/>
        </w:rPr>
        <w:t xml:space="preserve"> vykrystalizovalo také </w:t>
      </w:r>
      <w:r w:rsidRPr="00ED13A2">
        <w:rPr>
          <w:rFonts w:cstheme="minorHAnsi"/>
          <w:sz w:val="22"/>
          <w:szCs w:val="22"/>
        </w:rPr>
        <w:t>sedm nejvíce diskutovan</w:t>
      </w:r>
      <w:r w:rsidR="00BD16BF" w:rsidRPr="00ED13A2">
        <w:rPr>
          <w:rFonts w:cstheme="minorHAnsi"/>
          <w:sz w:val="22"/>
          <w:szCs w:val="22"/>
        </w:rPr>
        <w:t>ých</w:t>
      </w:r>
      <w:r w:rsidRPr="00ED13A2">
        <w:rPr>
          <w:rFonts w:cstheme="minorHAnsi"/>
          <w:sz w:val="22"/>
          <w:szCs w:val="22"/>
        </w:rPr>
        <w:t xml:space="preserve"> témat</w:t>
      </w:r>
      <w:r w:rsidR="00575530" w:rsidRPr="00ED13A2">
        <w:rPr>
          <w:rFonts w:cstheme="minorHAnsi"/>
          <w:sz w:val="22"/>
          <w:szCs w:val="22"/>
        </w:rPr>
        <w:t>.</w:t>
      </w:r>
      <w:r w:rsidR="00575530">
        <w:rPr>
          <w:rFonts w:cstheme="minorHAnsi"/>
          <w:sz w:val="22"/>
          <w:szCs w:val="22"/>
        </w:rPr>
        <w:t xml:space="preserve"> </w:t>
      </w:r>
      <w:r w:rsidR="00575530" w:rsidRPr="00575530">
        <w:rPr>
          <w:rFonts w:cstheme="minorHAnsi"/>
          <w:i/>
          <w:iCs/>
          <w:sz w:val="22"/>
          <w:szCs w:val="22"/>
        </w:rPr>
        <w:t>„Mezi horkými tématy</w:t>
      </w:r>
      <w:r w:rsidR="00BD16BF">
        <w:rPr>
          <w:rFonts w:cstheme="minorHAnsi"/>
          <w:i/>
          <w:iCs/>
          <w:sz w:val="22"/>
          <w:szCs w:val="22"/>
        </w:rPr>
        <w:t xml:space="preserve"> nového územního plánu</w:t>
      </w:r>
      <w:r w:rsidR="00575530" w:rsidRPr="00575530">
        <w:rPr>
          <w:rFonts w:cstheme="minorHAnsi"/>
          <w:i/>
          <w:iCs/>
          <w:sz w:val="22"/>
          <w:szCs w:val="22"/>
        </w:rPr>
        <w:t xml:space="preserve"> byla </w:t>
      </w:r>
      <w:r w:rsidRPr="00575530">
        <w:rPr>
          <w:rFonts w:cstheme="minorHAnsi"/>
          <w:i/>
          <w:iCs/>
          <w:sz w:val="22"/>
          <w:szCs w:val="22"/>
        </w:rPr>
        <w:t>zeleň, zahrádky, cyklodoprava, adaptace města na změny klimatu, protipovodňová opatření, výška zástavby nebo dopravní propojení městských částí.</w:t>
      </w:r>
      <w:r w:rsidR="00575530">
        <w:rPr>
          <w:rFonts w:cstheme="minorHAnsi"/>
          <w:sz w:val="22"/>
          <w:szCs w:val="22"/>
        </w:rPr>
        <w:t xml:space="preserve"> </w:t>
      </w:r>
      <w:r w:rsidR="00575530">
        <w:rPr>
          <w:rFonts w:cstheme="minorHAnsi"/>
          <w:i/>
          <w:iCs/>
          <w:sz w:val="22"/>
          <w:szCs w:val="22"/>
        </w:rPr>
        <w:t>Ke všem</w:t>
      </w:r>
      <w:r w:rsidRPr="00F704D8">
        <w:rPr>
          <w:rFonts w:cstheme="minorHAnsi"/>
          <w:i/>
          <w:iCs/>
          <w:sz w:val="22"/>
          <w:szCs w:val="22"/>
        </w:rPr>
        <w:t xml:space="preserve"> jsme uspořádali kulaté stoly, projednali je v pracovních skupinách a zapracovali do návrhu. U některých jednání to jiskřilo, ale mělo to smysl</w:t>
      </w:r>
      <w:r w:rsidR="00733A25">
        <w:rPr>
          <w:rFonts w:cstheme="minorHAnsi"/>
          <w:i/>
          <w:iCs/>
          <w:sz w:val="22"/>
          <w:szCs w:val="22"/>
        </w:rPr>
        <w:t>. Upravený návrh je teď o poznání kvalitnější,</w:t>
      </w:r>
      <w:r w:rsidR="0029490C">
        <w:rPr>
          <w:rFonts w:cstheme="minorHAnsi"/>
          <w:i/>
          <w:iCs/>
          <w:sz w:val="22"/>
          <w:szCs w:val="22"/>
        </w:rPr>
        <w:t>“</w:t>
      </w:r>
      <w:r w:rsidR="00836E3D">
        <w:rPr>
          <w:rFonts w:cstheme="minorHAnsi"/>
          <w:sz w:val="22"/>
          <w:szCs w:val="22"/>
        </w:rPr>
        <w:t xml:space="preserve"> uvedl</w:t>
      </w:r>
      <w:r w:rsidR="00836E3D" w:rsidRPr="006C1CAF">
        <w:rPr>
          <w:rFonts w:cstheme="minorHAnsi"/>
          <w:sz w:val="22"/>
          <w:szCs w:val="22"/>
        </w:rPr>
        <w:t xml:space="preserve"> ředitel</w:t>
      </w:r>
      <w:r w:rsidR="00836E3D">
        <w:rPr>
          <w:rFonts w:cstheme="minorHAnsi"/>
          <w:sz w:val="22"/>
          <w:szCs w:val="22"/>
        </w:rPr>
        <w:t xml:space="preserve"> KAM </w:t>
      </w:r>
      <w:r w:rsidR="00836E3D" w:rsidRPr="006C1CAF">
        <w:rPr>
          <w:rFonts w:cstheme="minorHAnsi"/>
          <w:sz w:val="22"/>
          <w:szCs w:val="22"/>
        </w:rPr>
        <w:t>Michal Sedláček</w:t>
      </w:r>
      <w:r w:rsidR="00D122B6">
        <w:rPr>
          <w:rFonts w:cstheme="minorHAnsi"/>
          <w:sz w:val="22"/>
          <w:szCs w:val="22"/>
        </w:rPr>
        <w:t>.</w:t>
      </w:r>
    </w:p>
    <w:p w14:paraId="4091E1BE" w14:textId="77777777" w:rsidR="006C1CAF" w:rsidRPr="006C1CAF" w:rsidRDefault="006C1CAF" w:rsidP="006C1CAF">
      <w:pPr>
        <w:jc w:val="both"/>
        <w:rPr>
          <w:rFonts w:cstheme="minorHAnsi"/>
          <w:sz w:val="22"/>
          <w:szCs w:val="22"/>
        </w:rPr>
      </w:pPr>
    </w:p>
    <w:p w14:paraId="378E1DE0" w14:textId="39C04254" w:rsidR="006C1CAF" w:rsidRPr="006C1CAF" w:rsidRDefault="0070372A" w:rsidP="006C1CAF">
      <w:pPr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Stávající územní plán Brna je z roku 1994 a neodpovídá potřebám současného města. Na novém územním plánu se pracuje už dlouhých osmnáct let. V roce</w:t>
      </w:r>
      <w:r w:rsidR="00B83F1A" w:rsidRPr="00B83F1A">
        <w:rPr>
          <w:rFonts w:cstheme="minorHAnsi"/>
          <w:sz w:val="22"/>
          <w:szCs w:val="22"/>
        </w:rPr>
        <w:t xml:space="preserve"> 2018 </w:t>
      </w:r>
      <w:r w:rsidR="0029490C">
        <w:rPr>
          <w:rFonts w:cstheme="minorHAnsi"/>
          <w:sz w:val="22"/>
          <w:szCs w:val="22"/>
        </w:rPr>
        <w:t>pověřilo město jeho zpracováním</w:t>
      </w:r>
      <w:r>
        <w:rPr>
          <w:rFonts w:cstheme="minorHAnsi"/>
          <w:sz w:val="22"/>
          <w:szCs w:val="22"/>
        </w:rPr>
        <w:t xml:space="preserve"> </w:t>
      </w:r>
      <w:r w:rsidR="00733A25">
        <w:rPr>
          <w:rFonts w:cstheme="minorHAnsi"/>
          <w:sz w:val="22"/>
          <w:szCs w:val="22"/>
        </w:rPr>
        <w:t>kancelář městského architekta</w:t>
      </w:r>
      <w:r>
        <w:rPr>
          <w:rFonts w:cstheme="minorHAnsi"/>
          <w:sz w:val="22"/>
          <w:szCs w:val="22"/>
        </w:rPr>
        <w:t xml:space="preserve">. </w:t>
      </w:r>
      <w:r w:rsidR="00B83F1A">
        <w:rPr>
          <w:rFonts w:cstheme="minorHAnsi"/>
          <w:i/>
          <w:iCs/>
          <w:sz w:val="22"/>
          <w:szCs w:val="22"/>
        </w:rPr>
        <w:t xml:space="preserve"> </w:t>
      </w:r>
      <w:r w:rsidR="00263143">
        <w:rPr>
          <w:rFonts w:cstheme="minorHAnsi"/>
          <w:i/>
          <w:iCs/>
          <w:sz w:val="22"/>
          <w:szCs w:val="22"/>
        </w:rPr>
        <w:t>„Nový územní plán</w:t>
      </w:r>
      <w:r w:rsidR="006C1CAF">
        <w:rPr>
          <w:rFonts w:cstheme="minorHAnsi"/>
          <w:i/>
          <w:iCs/>
          <w:sz w:val="22"/>
          <w:szCs w:val="22"/>
        </w:rPr>
        <w:t xml:space="preserve"> přinese potřebný rozvoj města</w:t>
      </w:r>
      <w:r w:rsidR="00E542B3">
        <w:rPr>
          <w:rFonts w:cstheme="minorHAnsi"/>
          <w:i/>
          <w:iCs/>
          <w:sz w:val="22"/>
          <w:szCs w:val="22"/>
        </w:rPr>
        <w:t xml:space="preserve">. Bude to injekce, která </w:t>
      </w:r>
      <w:r w:rsidR="00A577B6">
        <w:rPr>
          <w:rFonts w:cstheme="minorHAnsi"/>
          <w:i/>
          <w:iCs/>
          <w:sz w:val="22"/>
          <w:szCs w:val="22"/>
        </w:rPr>
        <w:t>Brno</w:t>
      </w:r>
      <w:r w:rsidR="00E542B3">
        <w:rPr>
          <w:rFonts w:cstheme="minorHAnsi"/>
          <w:i/>
          <w:iCs/>
          <w:sz w:val="22"/>
          <w:szCs w:val="22"/>
        </w:rPr>
        <w:t xml:space="preserve"> postaví na nohy. Nabídne</w:t>
      </w:r>
      <w:r w:rsidR="006C1CAF" w:rsidRPr="006C1CAF">
        <w:rPr>
          <w:rFonts w:cstheme="minorHAnsi"/>
          <w:i/>
          <w:iCs/>
          <w:sz w:val="22"/>
          <w:szCs w:val="22"/>
        </w:rPr>
        <w:t xml:space="preserve"> nové plochy pro výstavbu bytů</w:t>
      </w:r>
      <w:r w:rsidR="00C0532E">
        <w:rPr>
          <w:rFonts w:cstheme="minorHAnsi"/>
          <w:i/>
          <w:iCs/>
          <w:sz w:val="22"/>
          <w:szCs w:val="22"/>
        </w:rPr>
        <w:t>,</w:t>
      </w:r>
      <w:r w:rsidR="006C1CAF" w:rsidRPr="006C1CAF">
        <w:rPr>
          <w:rFonts w:cstheme="minorHAnsi"/>
          <w:i/>
          <w:iCs/>
          <w:sz w:val="22"/>
          <w:szCs w:val="22"/>
        </w:rPr>
        <w:t xml:space="preserve"> </w:t>
      </w:r>
      <w:r w:rsidR="00E542B3">
        <w:rPr>
          <w:rFonts w:cstheme="minorHAnsi"/>
          <w:i/>
          <w:iCs/>
          <w:sz w:val="22"/>
          <w:szCs w:val="22"/>
        </w:rPr>
        <w:t>z</w:t>
      </w:r>
      <w:r w:rsidR="00E542B3" w:rsidRPr="006C1CAF">
        <w:rPr>
          <w:rFonts w:cstheme="minorHAnsi"/>
          <w:i/>
          <w:iCs/>
          <w:sz w:val="22"/>
          <w:szCs w:val="22"/>
        </w:rPr>
        <w:t>lepšení dopravy</w:t>
      </w:r>
      <w:r w:rsidR="00E542B3">
        <w:rPr>
          <w:rFonts w:cstheme="minorHAnsi"/>
          <w:i/>
          <w:iCs/>
          <w:sz w:val="22"/>
          <w:szCs w:val="22"/>
        </w:rPr>
        <w:t xml:space="preserve">, </w:t>
      </w:r>
      <w:r w:rsidR="006C1CAF" w:rsidRPr="006C1CAF">
        <w:rPr>
          <w:rFonts w:cstheme="minorHAnsi"/>
          <w:i/>
          <w:iCs/>
          <w:sz w:val="22"/>
          <w:szCs w:val="22"/>
        </w:rPr>
        <w:t>nastaví nové limity pro</w:t>
      </w:r>
      <w:r w:rsidR="00C0532E">
        <w:rPr>
          <w:rFonts w:cstheme="minorHAnsi"/>
          <w:i/>
          <w:iCs/>
          <w:sz w:val="22"/>
          <w:szCs w:val="22"/>
        </w:rPr>
        <w:t xml:space="preserve"> ochranu</w:t>
      </w:r>
      <w:r w:rsidR="006C1CAF" w:rsidRPr="006C1CAF">
        <w:rPr>
          <w:rFonts w:cstheme="minorHAnsi"/>
          <w:i/>
          <w:iCs/>
          <w:sz w:val="22"/>
          <w:szCs w:val="22"/>
        </w:rPr>
        <w:t xml:space="preserve"> zele</w:t>
      </w:r>
      <w:r w:rsidR="00C0532E">
        <w:rPr>
          <w:rFonts w:cstheme="minorHAnsi"/>
          <w:i/>
          <w:iCs/>
          <w:sz w:val="22"/>
          <w:szCs w:val="22"/>
        </w:rPr>
        <w:t>ně</w:t>
      </w:r>
      <w:r w:rsidR="0029490C">
        <w:rPr>
          <w:rFonts w:cstheme="minorHAnsi"/>
          <w:i/>
          <w:iCs/>
          <w:sz w:val="22"/>
          <w:szCs w:val="22"/>
        </w:rPr>
        <w:t>,</w:t>
      </w:r>
      <w:r w:rsidR="006C1CAF" w:rsidRPr="006C1CAF">
        <w:rPr>
          <w:rFonts w:cstheme="minorHAnsi"/>
          <w:i/>
          <w:iCs/>
          <w:sz w:val="22"/>
          <w:szCs w:val="22"/>
        </w:rPr>
        <w:t xml:space="preserve"> </w:t>
      </w:r>
      <w:r w:rsidR="00C0532E">
        <w:rPr>
          <w:rFonts w:cstheme="minorHAnsi"/>
          <w:i/>
          <w:iCs/>
          <w:sz w:val="22"/>
          <w:szCs w:val="22"/>
        </w:rPr>
        <w:t>jasně vymezí výšku budov</w:t>
      </w:r>
      <w:r w:rsidR="0029490C">
        <w:rPr>
          <w:rFonts w:cstheme="minorHAnsi"/>
          <w:i/>
          <w:iCs/>
          <w:sz w:val="22"/>
          <w:szCs w:val="22"/>
        </w:rPr>
        <w:t xml:space="preserve"> nebo umožní proměnu chátrajících průmyslových areálů v širším centru města</w:t>
      </w:r>
      <w:r w:rsidR="00BD5CF7">
        <w:rPr>
          <w:rFonts w:cstheme="minorHAnsi"/>
          <w:i/>
          <w:iCs/>
          <w:sz w:val="22"/>
          <w:szCs w:val="22"/>
        </w:rPr>
        <w:t>,</w:t>
      </w:r>
      <w:r w:rsidR="006C1CAF" w:rsidRPr="006C1CAF">
        <w:rPr>
          <w:rFonts w:cstheme="minorHAnsi"/>
          <w:i/>
          <w:iCs/>
          <w:sz w:val="22"/>
          <w:szCs w:val="22"/>
        </w:rPr>
        <w:t xml:space="preserve">“ </w:t>
      </w:r>
      <w:r w:rsidR="00B83F1A">
        <w:rPr>
          <w:rFonts w:cstheme="minorHAnsi"/>
          <w:sz w:val="22"/>
          <w:szCs w:val="22"/>
        </w:rPr>
        <w:t>dodal</w:t>
      </w:r>
      <w:r w:rsidR="006C1CAF" w:rsidRPr="006C1CAF">
        <w:rPr>
          <w:rFonts w:cstheme="minorHAnsi"/>
          <w:sz w:val="22"/>
          <w:szCs w:val="22"/>
        </w:rPr>
        <w:t xml:space="preserve"> Sedláček.</w:t>
      </w:r>
    </w:p>
    <w:p w14:paraId="621CEAC5" w14:textId="77777777" w:rsidR="006C1CAF" w:rsidRPr="006C1CAF" w:rsidRDefault="006C1CAF" w:rsidP="00D735CD">
      <w:pPr>
        <w:jc w:val="both"/>
        <w:rPr>
          <w:rFonts w:cstheme="minorHAnsi"/>
          <w:b/>
          <w:bCs/>
          <w:sz w:val="22"/>
          <w:szCs w:val="22"/>
        </w:rPr>
      </w:pPr>
    </w:p>
    <w:p w14:paraId="0A6783F3" w14:textId="4CA772C2" w:rsidR="00D864EC" w:rsidRDefault="00060B9B" w:rsidP="00D735CD">
      <w:pPr>
        <w:jc w:val="both"/>
        <w:rPr>
          <w:rFonts w:cstheme="minorHAnsi"/>
          <w:sz w:val="22"/>
          <w:szCs w:val="22"/>
        </w:rPr>
      </w:pPr>
      <w:r w:rsidRPr="006C1CAF">
        <w:rPr>
          <w:rFonts w:cstheme="minorHAnsi"/>
          <w:sz w:val="22"/>
          <w:szCs w:val="22"/>
        </w:rPr>
        <w:lastRenderedPageBreak/>
        <w:t>Na rozdíl od loňského</w:t>
      </w:r>
      <w:r w:rsidR="00944C05">
        <w:rPr>
          <w:rFonts w:cstheme="minorHAnsi"/>
          <w:sz w:val="22"/>
          <w:szCs w:val="22"/>
        </w:rPr>
        <w:t xml:space="preserve"> veřejného</w:t>
      </w:r>
      <w:r w:rsidRPr="006C1CAF">
        <w:rPr>
          <w:rFonts w:cstheme="minorHAnsi"/>
          <w:sz w:val="22"/>
          <w:szCs w:val="22"/>
        </w:rPr>
        <w:t xml:space="preserve"> projednání se</w:t>
      </w:r>
      <w:r w:rsidR="00944C05">
        <w:rPr>
          <w:rFonts w:cstheme="minorHAnsi"/>
          <w:sz w:val="22"/>
          <w:szCs w:val="22"/>
        </w:rPr>
        <w:t xml:space="preserve"> letošní</w:t>
      </w:r>
      <w:r w:rsidRPr="006C1CAF">
        <w:rPr>
          <w:rFonts w:cstheme="minorHAnsi"/>
          <w:sz w:val="22"/>
          <w:szCs w:val="22"/>
        </w:rPr>
        <w:t xml:space="preserve"> opakované veřejné projednání zaměří na upravené části návrhu, </w:t>
      </w:r>
      <w:r w:rsidR="00944C05">
        <w:rPr>
          <w:rFonts w:cstheme="minorHAnsi"/>
          <w:sz w:val="22"/>
          <w:szCs w:val="22"/>
        </w:rPr>
        <w:t>návrh</w:t>
      </w:r>
      <w:r w:rsidR="00D2699A">
        <w:rPr>
          <w:rFonts w:cstheme="minorHAnsi"/>
          <w:sz w:val="22"/>
          <w:szCs w:val="22"/>
        </w:rPr>
        <w:t xml:space="preserve"> </w:t>
      </w:r>
      <w:r w:rsidR="00A21315">
        <w:rPr>
          <w:rFonts w:cstheme="minorHAnsi"/>
          <w:sz w:val="22"/>
          <w:szCs w:val="22"/>
        </w:rPr>
        <w:t xml:space="preserve">tak </w:t>
      </w:r>
      <w:r w:rsidR="00944C05">
        <w:rPr>
          <w:rFonts w:cstheme="minorHAnsi"/>
          <w:sz w:val="22"/>
          <w:szCs w:val="22"/>
        </w:rPr>
        <w:t>bude projednáván v r</w:t>
      </w:r>
      <w:r w:rsidR="004839F3">
        <w:rPr>
          <w:rFonts w:cstheme="minorHAnsi"/>
          <w:sz w:val="22"/>
          <w:szCs w:val="22"/>
        </w:rPr>
        <w:t>ozsahu</w:t>
      </w:r>
      <w:r w:rsidR="00944C05">
        <w:rPr>
          <w:rFonts w:cstheme="minorHAnsi"/>
          <w:sz w:val="22"/>
          <w:szCs w:val="22"/>
        </w:rPr>
        <w:t xml:space="preserve"> měněných částí</w:t>
      </w:r>
      <w:r w:rsidRPr="006C1CAF">
        <w:rPr>
          <w:rFonts w:cstheme="minorHAnsi"/>
          <w:sz w:val="22"/>
          <w:szCs w:val="22"/>
        </w:rPr>
        <w:t>.</w:t>
      </w:r>
      <w:r w:rsidR="00944C05" w:rsidRPr="00944C05">
        <w:rPr>
          <w:rFonts w:cstheme="minorHAnsi"/>
          <w:sz w:val="22"/>
          <w:szCs w:val="22"/>
        </w:rPr>
        <w:t xml:space="preserve"> </w:t>
      </w:r>
      <w:r w:rsidR="00944C05">
        <w:rPr>
          <w:rFonts w:cstheme="minorHAnsi"/>
          <w:sz w:val="22"/>
          <w:szCs w:val="22"/>
        </w:rPr>
        <w:t>P</w:t>
      </w:r>
      <w:r w:rsidR="00944C05" w:rsidRPr="006C1CAF">
        <w:rPr>
          <w:rFonts w:cstheme="minorHAnsi"/>
          <w:sz w:val="22"/>
          <w:szCs w:val="22"/>
        </w:rPr>
        <w:t>rojeví</w:t>
      </w:r>
      <w:r w:rsidR="00944C05">
        <w:rPr>
          <w:rFonts w:cstheme="minorHAnsi"/>
          <w:sz w:val="22"/>
          <w:szCs w:val="22"/>
        </w:rPr>
        <w:t xml:space="preserve"> se v něm</w:t>
      </w:r>
      <w:r w:rsidR="00944C05" w:rsidRPr="006C1CAF">
        <w:rPr>
          <w:rFonts w:cstheme="minorHAnsi"/>
          <w:sz w:val="22"/>
          <w:szCs w:val="22"/>
        </w:rPr>
        <w:t xml:space="preserve"> také změny vycházející z rozhodnutí zastupitelů Jihomoravského kraje.</w:t>
      </w:r>
      <w:r w:rsidR="00944C05">
        <w:rPr>
          <w:rFonts w:cstheme="minorHAnsi"/>
          <w:sz w:val="22"/>
          <w:szCs w:val="22"/>
        </w:rPr>
        <w:t xml:space="preserve"> </w:t>
      </w:r>
      <w:r w:rsidR="00D735CD" w:rsidRPr="006C1CAF">
        <w:rPr>
          <w:rFonts w:cstheme="minorHAnsi"/>
          <w:sz w:val="22"/>
          <w:szCs w:val="22"/>
        </w:rPr>
        <w:t xml:space="preserve">Po opakovaném veřejném projednání bude opět následovat proces vypořádání námitek a připomínek. Upravený návrh </w:t>
      </w:r>
      <w:r w:rsidR="004C36EF">
        <w:rPr>
          <w:rFonts w:cstheme="minorHAnsi"/>
          <w:sz w:val="22"/>
          <w:szCs w:val="22"/>
        </w:rPr>
        <w:t xml:space="preserve">bude předložen ke schválení </w:t>
      </w:r>
      <w:r w:rsidR="00D735CD" w:rsidRPr="006C1CAF">
        <w:rPr>
          <w:rFonts w:cstheme="minorHAnsi"/>
          <w:sz w:val="22"/>
          <w:szCs w:val="22"/>
        </w:rPr>
        <w:t>zastupitel</w:t>
      </w:r>
      <w:r w:rsidR="004C36EF">
        <w:rPr>
          <w:rFonts w:cstheme="minorHAnsi"/>
          <w:sz w:val="22"/>
          <w:szCs w:val="22"/>
        </w:rPr>
        <w:t>ům</w:t>
      </w:r>
      <w:r w:rsidR="00D735CD" w:rsidRPr="006C1CAF">
        <w:rPr>
          <w:rFonts w:cstheme="minorHAnsi"/>
          <w:sz w:val="22"/>
          <w:szCs w:val="22"/>
        </w:rPr>
        <w:t xml:space="preserve"> města Brna. Nový územní plán bude vydán do konce roku 2022, kdy končí platnost stávajícího územního plánu.</w:t>
      </w:r>
    </w:p>
    <w:p w14:paraId="4EEA5CE9" w14:textId="0FFB27B8" w:rsidR="00E072CB" w:rsidRDefault="00E072CB" w:rsidP="00D735CD">
      <w:pPr>
        <w:jc w:val="both"/>
        <w:rPr>
          <w:rFonts w:cstheme="minorHAnsi"/>
          <w:sz w:val="22"/>
          <w:szCs w:val="22"/>
        </w:rPr>
      </w:pPr>
    </w:p>
    <w:p w14:paraId="403DC8D6" w14:textId="77777777" w:rsidR="00A45527" w:rsidRPr="006C1CAF" w:rsidRDefault="00851DBB" w:rsidP="00F57A4D">
      <w:pPr>
        <w:spacing w:before="240"/>
        <w:jc w:val="both"/>
        <w:rPr>
          <w:rStyle w:val="Hypertextovodkaz"/>
          <w:rFonts w:cstheme="minorHAnsi"/>
          <w:bCs/>
          <w:sz w:val="22"/>
          <w:szCs w:val="22"/>
        </w:rPr>
      </w:pPr>
      <w:r w:rsidRPr="006C1CAF">
        <w:rPr>
          <w:rFonts w:cstheme="minorHAnsi"/>
          <w:b/>
          <w:bCs/>
          <w:sz w:val="22"/>
          <w:szCs w:val="22"/>
        </w:rPr>
        <w:t>Kontakt pro média:</w:t>
      </w:r>
      <w:r w:rsidRPr="006C1CAF">
        <w:rPr>
          <w:rFonts w:cstheme="minorHAnsi"/>
          <w:bCs/>
          <w:sz w:val="22"/>
          <w:szCs w:val="22"/>
        </w:rPr>
        <w:t xml:space="preserve"> Jana Běhalová, 725 428 893, </w:t>
      </w:r>
      <w:hyperlink r:id="rId12" w:history="1">
        <w:r w:rsidRPr="006C1CAF">
          <w:rPr>
            <w:rStyle w:val="Hypertextovodkaz"/>
            <w:rFonts w:cstheme="minorHAnsi"/>
            <w:bCs/>
            <w:sz w:val="22"/>
            <w:szCs w:val="22"/>
          </w:rPr>
          <w:t>behalova.jana@kambrno.cz</w:t>
        </w:r>
      </w:hyperlink>
    </w:p>
    <w:sectPr w:rsidR="00A45527" w:rsidRPr="006C1CAF" w:rsidSect="00420920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6129B" w14:textId="77777777" w:rsidR="00E93A85" w:rsidRDefault="00E93A85" w:rsidP="00420920">
      <w:r>
        <w:separator/>
      </w:r>
    </w:p>
  </w:endnote>
  <w:endnote w:type="continuationSeparator" w:id="0">
    <w:p w14:paraId="07B097A2" w14:textId="77777777" w:rsidR="00E93A85" w:rsidRDefault="00E93A85" w:rsidP="00420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E7F21" w14:textId="77777777" w:rsidR="00E93A85" w:rsidRDefault="00E93A85" w:rsidP="00420920">
      <w:r>
        <w:separator/>
      </w:r>
    </w:p>
  </w:footnote>
  <w:footnote w:type="continuationSeparator" w:id="0">
    <w:p w14:paraId="478F81B6" w14:textId="77777777" w:rsidR="00E93A85" w:rsidRDefault="00E93A85" w:rsidP="004209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73E54" w14:textId="77777777" w:rsidR="00420920" w:rsidRDefault="00420920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1AE2EF46" wp14:editId="0F0217EA">
          <wp:simplePos x="0" y="0"/>
          <wp:positionH relativeFrom="page">
            <wp:posOffset>15240</wp:posOffset>
          </wp:positionH>
          <wp:positionV relativeFrom="paragraph">
            <wp:posOffset>-451485</wp:posOffset>
          </wp:positionV>
          <wp:extent cx="7545600" cy="1479600"/>
          <wp:effectExtent l="0" t="0" r="0" b="6350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lavic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5600" cy="147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961E9"/>
    <w:multiLevelType w:val="hybridMultilevel"/>
    <w:tmpl w:val="D57C72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9D6DCF"/>
    <w:multiLevelType w:val="hybridMultilevel"/>
    <w:tmpl w:val="EFB6DA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A129C4"/>
    <w:multiLevelType w:val="hybridMultilevel"/>
    <w:tmpl w:val="A81EFF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920"/>
    <w:rsid w:val="00023F3A"/>
    <w:rsid w:val="00024EFD"/>
    <w:rsid w:val="00035079"/>
    <w:rsid w:val="00036420"/>
    <w:rsid w:val="00037862"/>
    <w:rsid w:val="00047311"/>
    <w:rsid w:val="00050D5E"/>
    <w:rsid w:val="00056DF4"/>
    <w:rsid w:val="00060B9B"/>
    <w:rsid w:val="00062304"/>
    <w:rsid w:val="00063CBC"/>
    <w:rsid w:val="000A0EAC"/>
    <w:rsid w:val="000B2BC9"/>
    <w:rsid w:val="000B596D"/>
    <w:rsid w:val="000C1B36"/>
    <w:rsid w:val="000D00A4"/>
    <w:rsid w:val="000D2883"/>
    <w:rsid w:val="000E6C76"/>
    <w:rsid w:val="000E75D3"/>
    <w:rsid w:val="000F2D6A"/>
    <w:rsid w:val="00110D4B"/>
    <w:rsid w:val="00115B13"/>
    <w:rsid w:val="0012474F"/>
    <w:rsid w:val="00124FF7"/>
    <w:rsid w:val="00146462"/>
    <w:rsid w:val="0015214B"/>
    <w:rsid w:val="00157807"/>
    <w:rsid w:val="00160A38"/>
    <w:rsid w:val="0016209A"/>
    <w:rsid w:val="00175EAA"/>
    <w:rsid w:val="00180469"/>
    <w:rsid w:val="00193572"/>
    <w:rsid w:val="001A3408"/>
    <w:rsid w:val="001A3CAE"/>
    <w:rsid w:val="001A4BFC"/>
    <w:rsid w:val="001B1CB6"/>
    <w:rsid w:val="001B24BF"/>
    <w:rsid w:val="001C4B74"/>
    <w:rsid w:val="001C523E"/>
    <w:rsid w:val="001C6DCA"/>
    <w:rsid w:val="001D6F7D"/>
    <w:rsid w:val="001F7D74"/>
    <w:rsid w:val="00206153"/>
    <w:rsid w:val="00213A21"/>
    <w:rsid w:val="00230ACA"/>
    <w:rsid w:val="00231131"/>
    <w:rsid w:val="00242506"/>
    <w:rsid w:val="00242EA3"/>
    <w:rsid w:val="002460CC"/>
    <w:rsid w:val="002474BC"/>
    <w:rsid w:val="002560E0"/>
    <w:rsid w:val="00261386"/>
    <w:rsid w:val="00263143"/>
    <w:rsid w:val="00272B70"/>
    <w:rsid w:val="00276E5C"/>
    <w:rsid w:val="002903B9"/>
    <w:rsid w:val="002919AC"/>
    <w:rsid w:val="0029490C"/>
    <w:rsid w:val="00296B21"/>
    <w:rsid w:val="00296CFF"/>
    <w:rsid w:val="002A59D4"/>
    <w:rsid w:val="002A5ED0"/>
    <w:rsid w:val="002A6B43"/>
    <w:rsid w:val="002B51D3"/>
    <w:rsid w:val="002C5900"/>
    <w:rsid w:val="002C68D2"/>
    <w:rsid w:val="002D5E88"/>
    <w:rsid w:val="002E580E"/>
    <w:rsid w:val="002F2070"/>
    <w:rsid w:val="002F659C"/>
    <w:rsid w:val="002F6D42"/>
    <w:rsid w:val="00312D7C"/>
    <w:rsid w:val="00317CBE"/>
    <w:rsid w:val="00325660"/>
    <w:rsid w:val="00325830"/>
    <w:rsid w:val="003260D6"/>
    <w:rsid w:val="003307FB"/>
    <w:rsid w:val="003715F9"/>
    <w:rsid w:val="003905A2"/>
    <w:rsid w:val="00390635"/>
    <w:rsid w:val="00392AB1"/>
    <w:rsid w:val="00393474"/>
    <w:rsid w:val="003A0A0E"/>
    <w:rsid w:val="003A1A36"/>
    <w:rsid w:val="003B26C2"/>
    <w:rsid w:val="003B75E8"/>
    <w:rsid w:val="003B7701"/>
    <w:rsid w:val="003C1FCF"/>
    <w:rsid w:val="003C2451"/>
    <w:rsid w:val="003C28D2"/>
    <w:rsid w:val="003D4AE2"/>
    <w:rsid w:val="003E3A67"/>
    <w:rsid w:val="003F4951"/>
    <w:rsid w:val="004013C0"/>
    <w:rsid w:val="0040558A"/>
    <w:rsid w:val="00405B28"/>
    <w:rsid w:val="004069C6"/>
    <w:rsid w:val="00410912"/>
    <w:rsid w:val="00412A57"/>
    <w:rsid w:val="00420920"/>
    <w:rsid w:val="004372D2"/>
    <w:rsid w:val="00442E8F"/>
    <w:rsid w:val="00447867"/>
    <w:rsid w:val="004527BD"/>
    <w:rsid w:val="004674DA"/>
    <w:rsid w:val="00470E95"/>
    <w:rsid w:val="00471D91"/>
    <w:rsid w:val="00476494"/>
    <w:rsid w:val="00481A3B"/>
    <w:rsid w:val="004821EB"/>
    <w:rsid w:val="004839F3"/>
    <w:rsid w:val="00493E39"/>
    <w:rsid w:val="00497168"/>
    <w:rsid w:val="004A0522"/>
    <w:rsid w:val="004C36EF"/>
    <w:rsid w:val="004C391D"/>
    <w:rsid w:val="004C53D0"/>
    <w:rsid w:val="004C5B67"/>
    <w:rsid w:val="004D5C1A"/>
    <w:rsid w:val="004E151F"/>
    <w:rsid w:val="004E777A"/>
    <w:rsid w:val="004F028F"/>
    <w:rsid w:val="004F5D4D"/>
    <w:rsid w:val="00500066"/>
    <w:rsid w:val="00500ED6"/>
    <w:rsid w:val="00521D9A"/>
    <w:rsid w:val="00531FD0"/>
    <w:rsid w:val="005409E8"/>
    <w:rsid w:val="00544C30"/>
    <w:rsid w:val="00546737"/>
    <w:rsid w:val="00561121"/>
    <w:rsid w:val="00566155"/>
    <w:rsid w:val="00566401"/>
    <w:rsid w:val="005731DC"/>
    <w:rsid w:val="00573E58"/>
    <w:rsid w:val="00575530"/>
    <w:rsid w:val="00575EB3"/>
    <w:rsid w:val="0057676D"/>
    <w:rsid w:val="005808AE"/>
    <w:rsid w:val="00582DAC"/>
    <w:rsid w:val="00583CEB"/>
    <w:rsid w:val="005A7346"/>
    <w:rsid w:val="005C1029"/>
    <w:rsid w:val="005E54F3"/>
    <w:rsid w:val="005F5D06"/>
    <w:rsid w:val="00606E3B"/>
    <w:rsid w:val="00610B3C"/>
    <w:rsid w:val="00611CF5"/>
    <w:rsid w:val="00614B19"/>
    <w:rsid w:val="00617364"/>
    <w:rsid w:val="00617C56"/>
    <w:rsid w:val="0062017D"/>
    <w:rsid w:val="00630AFD"/>
    <w:rsid w:val="006352CE"/>
    <w:rsid w:val="00654CF2"/>
    <w:rsid w:val="0065708B"/>
    <w:rsid w:val="006659AC"/>
    <w:rsid w:val="00682D6A"/>
    <w:rsid w:val="006835EB"/>
    <w:rsid w:val="006857A2"/>
    <w:rsid w:val="00685809"/>
    <w:rsid w:val="00694790"/>
    <w:rsid w:val="006A0605"/>
    <w:rsid w:val="006A6AFF"/>
    <w:rsid w:val="006C1CAF"/>
    <w:rsid w:val="006E22CF"/>
    <w:rsid w:val="006E2738"/>
    <w:rsid w:val="006F3763"/>
    <w:rsid w:val="006F638C"/>
    <w:rsid w:val="006F7B4B"/>
    <w:rsid w:val="00701DD6"/>
    <w:rsid w:val="0070372A"/>
    <w:rsid w:val="00706C55"/>
    <w:rsid w:val="0071196D"/>
    <w:rsid w:val="00711DA3"/>
    <w:rsid w:val="00714BEA"/>
    <w:rsid w:val="00715940"/>
    <w:rsid w:val="00725FBB"/>
    <w:rsid w:val="00733A25"/>
    <w:rsid w:val="007364AA"/>
    <w:rsid w:val="00736ED2"/>
    <w:rsid w:val="0074257B"/>
    <w:rsid w:val="00745EAA"/>
    <w:rsid w:val="00754B96"/>
    <w:rsid w:val="00771461"/>
    <w:rsid w:val="0077323F"/>
    <w:rsid w:val="00777166"/>
    <w:rsid w:val="0078682B"/>
    <w:rsid w:val="00790306"/>
    <w:rsid w:val="007A206B"/>
    <w:rsid w:val="007A3E71"/>
    <w:rsid w:val="007A61CF"/>
    <w:rsid w:val="007B0D3C"/>
    <w:rsid w:val="007C3886"/>
    <w:rsid w:val="007C61BD"/>
    <w:rsid w:val="007D286A"/>
    <w:rsid w:val="007D2D90"/>
    <w:rsid w:val="007E3582"/>
    <w:rsid w:val="007F6D38"/>
    <w:rsid w:val="00806A94"/>
    <w:rsid w:val="00813737"/>
    <w:rsid w:val="00813C4C"/>
    <w:rsid w:val="00816B26"/>
    <w:rsid w:val="008224FE"/>
    <w:rsid w:val="00823860"/>
    <w:rsid w:val="00836E3D"/>
    <w:rsid w:val="008415E0"/>
    <w:rsid w:val="00851DBB"/>
    <w:rsid w:val="0085760D"/>
    <w:rsid w:val="008702A8"/>
    <w:rsid w:val="00885FF6"/>
    <w:rsid w:val="00891C11"/>
    <w:rsid w:val="00894865"/>
    <w:rsid w:val="008A5632"/>
    <w:rsid w:val="008B111D"/>
    <w:rsid w:val="008B3E2F"/>
    <w:rsid w:val="008D6237"/>
    <w:rsid w:val="008E63DD"/>
    <w:rsid w:val="008F28AA"/>
    <w:rsid w:val="00902248"/>
    <w:rsid w:val="009062DE"/>
    <w:rsid w:val="0090792A"/>
    <w:rsid w:val="0092623B"/>
    <w:rsid w:val="009426B9"/>
    <w:rsid w:val="00944C05"/>
    <w:rsid w:val="00947A41"/>
    <w:rsid w:val="00954484"/>
    <w:rsid w:val="00960FC9"/>
    <w:rsid w:val="009829C6"/>
    <w:rsid w:val="00991092"/>
    <w:rsid w:val="00993BF0"/>
    <w:rsid w:val="00995872"/>
    <w:rsid w:val="009A1BEF"/>
    <w:rsid w:val="009A24F0"/>
    <w:rsid w:val="009C045E"/>
    <w:rsid w:val="009C2012"/>
    <w:rsid w:val="009C3C42"/>
    <w:rsid w:val="009C5DA1"/>
    <w:rsid w:val="009E26DF"/>
    <w:rsid w:val="009F2665"/>
    <w:rsid w:val="00A030D2"/>
    <w:rsid w:val="00A044DE"/>
    <w:rsid w:val="00A07F9E"/>
    <w:rsid w:val="00A21315"/>
    <w:rsid w:val="00A32F28"/>
    <w:rsid w:val="00A366F6"/>
    <w:rsid w:val="00A4060A"/>
    <w:rsid w:val="00A45527"/>
    <w:rsid w:val="00A461BF"/>
    <w:rsid w:val="00A55365"/>
    <w:rsid w:val="00A56E9C"/>
    <w:rsid w:val="00A577B6"/>
    <w:rsid w:val="00A60535"/>
    <w:rsid w:val="00A64765"/>
    <w:rsid w:val="00A76F17"/>
    <w:rsid w:val="00A86D90"/>
    <w:rsid w:val="00A95ECB"/>
    <w:rsid w:val="00AB5EE2"/>
    <w:rsid w:val="00AC574A"/>
    <w:rsid w:val="00AD7373"/>
    <w:rsid w:val="00AE199D"/>
    <w:rsid w:val="00AE38D9"/>
    <w:rsid w:val="00AF020E"/>
    <w:rsid w:val="00AF74C6"/>
    <w:rsid w:val="00B03A55"/>
    <w:rsid w:val="00B21540"/>
    <w:rsid w:val="00B23271"/>
    <w:rsid w:val="00B45FBD"/>
    <w:rsid w:val="00B50D27"/>
    <w:rsid w:val="00B54A79"/>
    <w:rsid w:val="00B640B5"/>
    <w:rsid w:val="00B7320D"/>
    <w:rsid w:val="00B80223"/>
    <w:rsid w:val="00B81D3A"/>
    <w:rsid w:val="00B83F1A"/>
    <w:rsid w:val="00B8572D"/>
    <w:rsid w:val="00B8734A"/>
    <w:rsid w:val="00B96C39"/>
    <w:rsid w:val="00BA5375"/>
    <w:rsid w:val="00BB2082"/>
    <w:rsid w:val="00BB25FF"/>
    <w:rsid w:val="00BC4449"/>
    <w:rsid w:val="00BC69BD"/>
    <w:rsid w:val="00BD16BF"/>
    <w:rsid w:val="00BD3D71"/>
    <w:rsid w:val="00BD541D"/>
    <w:rsid w:val="00BD5CF7"/>
    <w:rsid w:val="00BE386B"/>
    <w:rsid w:val="00BE517A"/>
    <w:rsid w:val="00BF26F6"/>
    <w:rsid w:val="00C0532E"/>
    <w:rsid w:val="00C16D05"/>
    <w:rsid w:val="00C245FC"/>
    <w:rsid w:val="00C30084"/>
    <w:rsid w:val="00C36676"/>
    <w:rsid w:val="00C37389"/>
    <w:rsid w:val="00C47D90"/>
    <w:rsid w:val="00C60EFA"/>
    <w:rsid w:val="00C61439"/>
    <w:rsid w:val="00C76F2A"/>
    <w:rsid w:val="00C81E7D"/>
    <w:rsid w:val="00C94180"/>
    <w:rsid w:val="00C947CC"/>
    <w:rsid w:val="00CA0621"/>
    <w:rsid w:val="00CA6454"/>
    <w:rsid w:val="00CA71FA"/>
    <w:rsid w:val="00CB0923"/>
    <w:rsid w:val="00CB216C"/>
    <w:rsid w:val="00CB429D"/>
    <w:rsid w:val="00CC307F"/>
    <w:rsid w:val="00CC7E4B"/>
    <w:rsid w:val="00CD1BBF"/>
    <w:rsid w:val="00CE06AE"/>
    <w:rsid w:val="00CE098B"/>
    <w:rsid w:val="00CE21A3"/>
    <w:rsid w:val="00CE2461"/>
    <w:rsid w:val="00CF333D"/>
    <w:rsid w:val="00D00E90"/>
    <w:rsid w:val="00D02A1B"/>
    <w:rsid w:val="00D02FC2"/>
    <w:rsid w:val="00D122B6"/>
    <w:rsid w:val="00D161F5"/>
    <w:rsid w:val="00D1766F"/>
    <w:rsid w:val="00D2699A"/>
    <w:rsid w:val="00D3148B"/>
    <w:rsid w:val="00D464C2"/>
    <w:rsid w:val="00D520EF"/>
    <w:rsid w:val="00D56ABC"/>
    <w:rsid w:val="00D61DD0"/>
    <w:rsid w:val="00D62F21"/>
    <w:rsid w:val="00D64B76"/>
    <w:rsid w:val="00D650D3"/>
    <w:rsid w:val="00D72282"/>
    <w:rsid w:val="00D735CD"/>
    <w:rsid w:val="00D76D12"/>
    <w:rsid w:val="00D77831"/>
    <w:rsid w:val="00D864EC"/>
    <w:rsid w:val="00D91171"/>
    <w:rsid w:val="00D94685"/>
    <w:rsid w:val="00DA30BC"/>
    <w:rsid w:val="00DC110C"/>
    <w:rsid w:val="00DC3DBE"/>
    <w:rsid w:val="00DD31D2"/>
    <w:rsid w:val="00DE329C"/>
    <w:rsid w:val="00DF1E2B"/>
    <w:rsid w:val="00DF5285"/>
    <w:rsid w:val="00E052E7"/>
    <w:rsid w:val="00E05BC2"/>
    <w:rsid w:val="00E072CB"/>
    <w:rsid w:val="00E2039E"/>
    <w:rsid w:val="00E24AC7"/>
    <w:rsid w:val="00E265FA"/>
    <w:rsid w:val="00E26E50"/>
    <w:rsid w:val="00E5008B"/>
    <w:rsid w:val="00E542B3"/>
    <w:rsid w:val="00E54816"/>
    <w:rsid w:val="00E55761"/>
    <w:rsid w:val="00E55C05"/>
    <w:rsid w:val="00E63E07"/>
    <w:rsid w:val="00E648E9"/>
    <w:rsid w:val="00E65CF7"/>
    <w:rsid w:val="00E73F23"/>
    <w:rsid w:val="00E74B61"/>
    <w:rsid w:val="00E93A85"/>
    <w:rsid w:val="00E94563"/>
    <w:rsid w:val="00E968A2"/>
    <w:rsid w:val="00E96B94"/>
    <w:rsid w:val="00EA2948"/>
    <w:rsid w:val="00EA3518"/>
    <w:rsid w:val="00EB3A7A"/>
    <w:rsid w:val="00EC28D6"/>
    <w:rsid w:val="00EC2DE4"/>
    <w:rsid w:val="00ED13A2"/>
    <w:rsid w:val="00EE4BDF"/>
    <w:rsid w:val="00EE7882"/>
    <w:rsid w:val="00F1459B"/>
    <w:rsid w:val="00F1484B"/>
    <w:rsid w:val="00F211DE"/>
    <w:rsid w:val="00F2346C"/>
    <w:rsid w:val="00F36C3F"/>
    <w:rsid w:val="00F379B6"/>
    <w:rsid w:val="00F425D3"/>
    <w:rsid w:val="00F57A4D"/>
    <w:rsid w:val="00F704D8"/>
    <w:rsid w:val="00F70EA8"/>
    <w:rsid w:val="00F75DC4"/>
    <w:rsid w:val="00F841FC"/>
    <w:rsid w:val="00F86485"/>
    <w:rsid w:val="00FB27BA"/>
    <w:rsid w:val="00FC103D"/>
    <w:rsid w:val="00FD0E03"/>
    <w:rsid w:val="00FD45D5"/>
    <w:rsid w:val="00FE0C50"/>
    <w:rsid w:val="00FF06BD"/>
    <w:rsid w:val="00FF0FE5"/>
    <w:rsid w:val="00FF7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456D7"/>
  <w15:chartTrackingRefBased/>
  <w15:docId w15:val="{E8BCAC3D-CAB1-41E4-AF8E-F08EE7429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20920"/>
    <w:pPr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F75DC4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20920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ZhlavChar">
    <w:name w:val="Záhlaví Char"/>
    <w:basedOn w:val="Standardnpsmoodstavce"/>
    <w:link w:val="Zhlav"/>
    <w:uiPriority w:val="99"/>
    <w:rsid w:val="00420920"/>
  </w:style>
  <w:style w:type="paragraph" w:styleId="Zpat">
    <w:name w:val="footer"/>
    <w:basedOn w:val="Normln"/>
    <w:link w:val="ZpatChar"/>
    <w:uiPriority w:val="99"/>
    <w:unhideWhenUsed/>
    <w:rsid w:val="00420920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ZpatChar">
    <w:name w:val="Zápatí Char"/>
    <w:basedOn w:val="Standardnpsmoodstavce"/>
    <w:link w:val="Zpat"/>
    <w:uiPriority w:val="99"/>
    <w:rsid w:val="00420920"/>
  </w:style>
  <w:style w:type="character" w:styleId="Hypertextovodkaz">
    <w:name w:val="Hyperlink"/>
    <w:basedOn w:val="Standardnpsmoodstavce"/>
    <w:uiPriority w:val="99"/>
    <w:unhideWhenUsed/>
    <w:rsid w:val="00420920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8734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734A"/>
    <w:rPr>
      <w:rFonts w:ascii="Segoe UI" w:hAnsi="Segoe UI" w:cs="Segoe UI"/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4674DA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500ED6"/>
    <w:pPr>
      <w:spacing w:after="160" w:line="259" w:lineRule="auto"/>
      <w:ind w:left="720"/>
      <w:contextualSpacing/>
    </w:pPr>
    <w:rPr>
      <w:sz w:val="22"/>
      <w:szCs w:val="22"/>
    </w:rPr>
  </w:style>
  <w:style w:type="character" w:customStyle="1" w:styleId="Nadpis1Char">
    <w:name w:val="Nadpis 1 Char"/>
    <w:basedOn w:val="Standardnpsmoodstavce"/>
    <w:link w:val="Nadpis1"/>
    <w:uiPriority w:val="9"/>
    <w:rsid w:val="00F75DC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xtkomente">
    <w:name w:val="annotation text"/>
    <w:basedOn w:val="Normln"/>
    <w:link w:val="TextkomenteChar"/>
    <w:uiPriority w:val="99"/>
    <w:unhideWhenUsed/>
    <w:rsid w:val="00035079"/>
    <w:pPr>
      <w:spacing w:after="160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35079"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3A1A36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A1A36"/>
    <w:pPr>
      <w:spacing w:after="0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A1A36"/>
    <w:rPr>
      <w:b/>
      <w:bCs/>
      <w:sz w:val="20"/>
      <w:szCs w:val="20"/>
    </w:rPr>
  </w:style>
  <w:style w:type="paragraph" w:styleId="Normlnweb">
    <w:name w:val="Normal (Web)"/>
    <w:basedOn w:val="Normln"/>
    <w:uiPriority w:val="99"/>
    <w:unhideWhenUsed/>
    <w:rsid w:val="00E24AC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30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0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2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03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6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behalova.jana@kambrno.cz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upmb.brno.cz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800BD1EC4F7D24292A5AEE2F666AEEB" ma:contentTypeVersion="13" ma:contentTypeDescription="Vytvoří nový dokument" ma:contentTypeScope="" ma:versionID="e0082cc12c327ccb856e1296d2f81aa9">
  <xsd:schema xmlns:xsd="http://www.w3.org/2001/XMLSchema" xmlns:xs="http://www.w3.org/2001/XMLSchema" xmlns:p="http://schemas.microsoft.com/office/2006/metadata/properties" xmlns:ns3="50fb00fb-4014-4c99-9a80-851c9582546b" xmlns:ns4="a8bca78b-6d3d-4765-bdc3-aa43ae0b0dbf" targetNamespace="http://schemas.microsoft.com/office/2006/metadata/properties" ma:root="true" ma:fieldsID="bc5968f0ac07048c096f16223e8647c8" ns3:_="" ns4:_="">
    <xsd:import namespace="50fb00fb-4014-4c99-9a80-851c9582546b"/>
    <xsd:import namespace="a8bca78b-6d3d-4765-bdc3-aa43ae0b0db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fb00fb-4014-4c99-9a80-851c958254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ca78b-6d3d-4765-bdc3-aa43ae0b0db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B22170-1202-4ED9-97CA-3BAB550BC1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3E66CA0-CFE6-44DF-8EB3-0AC5495F96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BDB1AA-9B99-47D2-9041-CDB66807332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F627490-A30E-4278-957C-A4D59E8483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fb00fb-4014-4c99-9a80-851c9582546b"/>
    <ds:schemaRef ds:uri="a8bca78b-6d3d-4765-bdc3-aa43ae0b0d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561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behalova</dc:creator>
  <cp:keywords/>
  <dc:description/>
  <cp:lastModifiedBy>Jana Běhalová</cp:lastModifiedBy>
  <cp:revision>4</cp:revision>
  <cp:lastPrinted>2018-01-09T09:51:00Z</cp:lastPrinted>
  <dcterms:created xsi:type="dcterms:W3CDTF">2021-05-14T14:25:00Z</dcterms:created>
  <dcterms:modified xsi:type="dcterms:W3CDTF">2021-05-16T20:16:00Z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0x0101006800BD1EC4F7D24292A5AEE2F666AEEB</vt:lpwstr>
  </property>
</Properties>
</file>