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1638" w14:textId="45C47F0C" w:rsidR="004A66B0" w:rsidRPr="004A66B0" w:rsidRDefault="004A66B0" w:rsidP="004A66B0">
      <w:pPr>
        <w:pStyle w:val="NZEV"/>
        <w:spacing w:before="0"/>
        <w:rPr>
          <w:rFonts w:ascii="Tahoma" w:hAnsi="Tahoma" w:cs="Tahoma"/>
          <w:sz w:val="32"/>
        </w:rPr>
      </w:pPr>
      <w:r w:rsidRPr="004A66B0">
        <w:rPr>
          <w:rFonts w:ascii="Tahoma" w:hAnsi="Tahoma" w:cs="Tahoma"/>
          <w:sz w:val="32"/>
        </w:rPr>
        <w:t>RÁMCOVÁ SMLOUVA o poskytování právních služeb</w:t>
      </w:r>
    </w:p>
    <w:p w14:paraId="5D7D2CF9" w14:textId="77777777" w:rsidR="004A66B0" w:rsidRPr="004A66B0" w:rsidRDefault="004A66B0" w:rsidP="004A66B0">
      <w:pPr>
        <w:widowControl w:val="0"/>
        <w:jc w:val="center"/>
        <w:rPr>
          <w:rFonts w:cs="Tahoma"/>
          <w:szCs w:val="20"/>
        </w:rPr>
      </w:pPr>
      <w:r w:rsidRPr="004A66B0">
        <w:rPr>
          <w:rFonts w:cs="Tahoma"/>
          <w:szCs w:val="20"/>
        </w:rPr>
        <w:t>uzavřená podle zákona č. </w:t>
      </w:r>
      <w:sdt>
        <w:sdtPr>
          <w:rPr>
            <w:rFonts w:cs="Tahoma"/>
            <w:szCs w:val="20"/>
          </w:rPr>
          <w:alias w:val="Čslo zákona"/>
          <w:tag w:val="Zadejte číslo zákona"/>
          <w:id w:val="-1171798451"/>
        </w:sdtPr>
        <w:sdtEndPr/>
        <w:sdtContent>
          <w:r w:rsidRPr="004A66B0">
            <w:rPr>
              <w:rFonts w:cs="Tahoma"/>
              <w:szCs w:val="20"/>
            </w:rPr>
            <w:t>89/2012</w:t>
          </w:r>
        </w:sdtContent>
      </w:sdt>
      <w:r w:rsidRPr="004A66B0">
        <w:rPr>
          <w:rFonts w:cs="Tahoma"/>
          <w:szCs w:val="20"/>
        </w:rPr>
        <w:t>, občanský zákoník, ve znění pozdějších předpisů (dále jen „</w:t>
      </w:r>
      <w:r w:rsidRPr="004A66B0">
        <w:rPr>
          <w:rFonts w:cs="Tahoma"/>
          <w:b/>
          <w:bCs/>
          <w:szCs w:val="20"/>
        </w:rPr>
        <w:t>Občanský zákoník</w:t>
      </w:r>
      <w:r w:rsidRPr="004A66B0">
        <w:rPr>
          <w:rFonts w:cs="Tahoma"/>
          <w:szCs w:val="20"/>
        </w:rPr>
        <w:t>“) a zákona č. 85/1996 Sb., o advokacii, ve znění pozdějších předpisů</w:t>
      </w:r>
    </w:p>
    <w:p w14:paraId="26332300" w14:textId="77777777" w:rsidR="004A66B0" w:rsidRPr="004A66B0" w:rsidRDefault="004A66B0" w:rsidP="004A66B0">
      <w:pPr>
        <w:widowControl w:val="0"/>
        <w:jc w:val="center"/>
        <w:rPr>
          <w:rFonts w:cs="Tahoma"/>
          <w:szCs w:val="20"/>
        </w:rPr>
      </w:pPr>
      <w:r w:rsidRPr="004A66B0">
        <w:rPr>
          <w:rFonts w:cs="Tahoma"/>
          <w:szCs w:val="20"/>
        </w:rPr>
        <w:t>(tato smlouva dále označena též jako „</w:t>
      </w:r>
      <w:r w:rsidRPr="004A66B0">
        <w:rPr>
          <w:rFonts w:cs="Tahoma"/>
          <w:b/>
          <w:szCs w:val="20"/>
        </w:rPr>
        <w:t>Smlouva</w:t>
      </w:r>
      <w:r w:rsidRPr="004A66B0">
        <w:rPr>
          <w:rFonts w:cs="Tahoma"/>
          <w:szCs w:val="20"/>
        </w:rPr>
        <w:t>“)</w:t>
      </w:r>
    </w:p>
    <w:p w14:paraId="12D288FA"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Smluvní strany a jejich postavení</w:t>
      </w:r>
    </w:p>
    <w:p w14:paraId="145BCACB" w14:textId="77777777" w:rsidR="00750B8C" w:rsidRDefault="00750B8C" w:rsidP="00750B8C">
      <w:pPr>
        <w:pStyle w:val="Styl2"/>
        <w:ind w:hanging="792"/>
        <w:rPr>
          <w:rStyle w:val="NormalUnderlined"/>
        </w:rPr>
      </w:pPr>
      <w:bookmarkStart w:id="0" w:name="_Ref47015148"/>
      <w:r w:rsidRPr="00EB77D0">
        <w:rPr>
          <w:rStyle w:val="NormalUnderlined"/>
        </w:rPr>
        <w:t>Kancelář architekta města Brna, p</w:t>
      </w:r>
      <w:bookmarkEnd w:id="0"/>
      <w:r>
        <w:rPr>
          <w:rStyle w:val="NormalUnderlined"/>
        </w:rPr>
        <w:t>říspěvková organizace</w:t>
      </w:r>
    </w:p>
    <w:tbl>
      <w:tblPr>
        <w:tblW w:w="4766" w:type="pct"/>
        <w:tblInd w:w="567" w:type="dxa"/>
        <w:tblCellMar>
          <w:left w:w="142" w:type="dxa"/>
          <w:bottom w:w="113" w:type="dxa"/>
          <w:right w:w="142" w:type="dxa"/>
        </w:tblCellMar>
        <w:tblLook w:val="04A0" w:firstRow="1" w:lastRow="0" w:firstColumn="1" w:lastColumn="0" w:noHBand="0" w:noVBand="1"/>
      </w:tblPr>
      <w:tblGrid>
        <w:gridCol w:w="3161"/>
        <w:gridCol w:w="5479"/>
      </w:tblGrid>
      <w:tr w:rsidR="00750B8C" w14:paraId="106D8E4B" w14:textId="77777777" w:rsidTr="00377629">
        <w:tc>
          <w:tcPr>
            <w:tcW w:w="1829" w:type="pct"/>
            <w:hideMark/>
          </w:tcPr>
          <w:p w14:paraId="207F8A5E" w14:textId="77777777" w:rsidR="00750B8C" w:rsidRDefault="00750B8C" w:rsidP="00377629">
            <w:pPr>
              <w:spacing w:before="40" w:line="257" w:lineRule="auto"/>
            </w:pPr>
            <w:r>
              <w:rPr>
                <w:rFonts w:cs="Arial"/>
              </w:rPr>
              <w:t>Sídlo:</w:t>
            </w:r>
          </w:p>
        </w:tc>
        <w:tc>
          <w:tcPr>
            <w:tcW w:w="3171" w:type="pct"/>
          </w:tcPr>
          <w:p w14:paraId="57EBE99A" w14:textId="77777777" w:rsidR="00750B8C" w:rsidRDefault="00750B8C" w:rsidP="00377629">
            <w:pPr>
              <w:spacing w:before="40" w:line="257" w:lineRule="auto"/>
            </w:pPr>
            <w:r w:rsidRPr="00EB77D0">
              <w:t>Zelný trh 331/13, 602 00 Brno</w:t>
            </w:r>
          </w:p>
        </w:tc>
      </w:tr>
      <w:tr w:rsidR="00750B8C" w14:paraId="64C6555C" w14:textId="77777777" w:rsidTr="00377629">
        <w:tc>
          <w:tcPr>
            <w:tcW w:w="1829" w:type="pct"/>
            <w:hideMark/>
          </w:tcPr>
          <w:p w14:paraId="55F88273" w14:textId="77777777" w:rsidR="00750B8C" w:rsidRDefault="00750B8C" w:rsidP="00377629">
            <w:pPr>
              <w:spacing w:before="40" w:line="257" w:lineRule="auto"/>
              <w:rPr>
                <w:rFonts w:cs="Arial"/>
              </w:rPr>
            </w:pPr>
            <w:r>
              <w:rPr>
                <w:rFonts w:cs="Arial"/>
              </w:rPr>
              <w:t>IČO:</w:t>
            </w:r>
          </w:p>
        </w:tc>
        <w:tc>
          <w:tcPr>
            <w:tcW w:w="3171" w:type="pct"/>
          </w:tcPr>
          <w:p w14:paraId="39B16040" w14:textId="77777777" w:rsidR="00750B8C" w:rsidRDefault="00750B8C" w:rsidP="00377629">
            <w:pPr>
              <w:spacing w:before="40" w:line="257" w:lineRule="auto"/>
            </w:pPr>
            <w:r w:rsidRPr="00EB77D0">
              <w:t>05128820</w:t>
            </w:r>
          </w:p>
        </w:tc>
      </w:tr>
      <w:tr w:rsidR="00750B8C" w14:paraId="6359A49B" w14:textId="77777777" w:rsidTr="00377629">
        <w:tc>
          <w:tcPr>
            <w:tcW w:w="1829" w:type="pct"/>
            <w:hideMark/>
          </w:tcPr>
          <w:p w14:paraId="27C589A8" w14:textId="77777777" w:rsidR="00750B8C" w:rsidRDefault="00750B8C" w:rsidP="00377629">
            <w:pPr>
              <w:spacing w:before="40" w:line="257" w:lineRule="auto"/>
              <w:rPr>
                <w:rFonts w:cs="Arial"/>
              </w:rPr>
            </w:pPr>
            <w:r>
              <w:rPr>
                <w:rFonts w:cs="Arial"/>
              </w:rPr>
              <w:t>DIČ:</w:t>
            </w:r>
          </w:p>
        </w:tc>
        <w:tc>
          <w:tcPr>
            <w:tcW w:w="3171" w:type="pct"/>
          </w:tcPr>
          <w:p w14:paraId="603EC6B3" w14:textId="77777777" w:rsidR="00750B8C" w:rsidRDefault="00750B8C" w:rsidP="00377629">
            <w:pPr>
              <w:spacing w:before="40" w:line="257" w:lineRule="auto"/>
            </w:pPr>
            <w:r w:rsidRPr="00EB77D0">
              <w:t>CZ05128820</w:t>
            </w:r>
          </w:p>
        </w:tc>
      </w:tr>
      <w:tr w:rsidR="00750B8C" w14:paraId="01A56C4D" w14:textId="77777777" w:rsidTr="00377629">
        <w:tc>
          <w:tcPr>
            <w:tcW w:w="1829" w:type="pct"/>
            <w:hideMark/>
          </w:tcPr>
          <w:p w14:paraId="010CB783" w14:textId="77777777" w:rsidR="00750B8C" w:rsidRDefault="00750B8C" w:rsidP="00377629">
            <w:pPr>
              <w:spacing w:before="40" w:line="257" w:lineRule="auto"/>
              <w:rPr>
                <w:rFonts w:cs="Arial"/>
              </w:rPr>
            </w:pPr>
            <w:r>
              <w:rPr>
                <w:rFonts w:cs="Arial"/>
              </w:rPr>
              <w:t>Údaj o zápisu do veřejného rejstříku:</w:t>
            </w:r>
          </w:p>
        </w:tc>
        <w:tc>
          <w:tcPr>
            <w:tcW w:w="3171" w:type="pct"/>
            <w:hideMark/>
          </w:tcPr>
          <w:p w14:paraId="5FE8D0F7" w14:textId="77777777" w:rsidR="00750B8C" w:rsidRDefault="00750B8C" w:rsidP="00377629">
            <w:pPr>
              <w:spacing w:before="40" w:line="257" w:lineRule="auto"/>
            </w:pPr>
            <w:r>
              <w:t xml:space="preserve">příspěvková organizace zapsaná v obchodním rejstříku pod </w:t>
            </w:r>
            <w:proofErr w:type="spellStart"/>
            <w:r>
              <w:t>sp</w:t>
            </w:r>
            <w:proofErr w:type="spellEnd"/>
            <w:r>
              <w:t>. zn. Pr1951 vedenou u Krajského soudu v Brně</w:t>
            </w:r>
          </w:p>
        </w:tc>
      </w:tr>
      <w:tr w:rsidR="00750B8C" w14:paraId="735C70BD" w14:textId="77777777" w:rsidTr="00377629">
        <w:tc>
          <w:tcPr>
            <w:tcW w:w="1829" w:type="pct"/>
            <w:hideMark/>
          </w:tcPr>
          <w:p w14:paraId="42387960" w14:textId="77777777" w:rsidR="00750B8C" w:rsidRDefault="00750B8C" w:rsidP="00377629">
            <w:pPr>
              <w:spacing w:before="40" w:line="257" w:lineRule="auto"/>
              <w:rPr>
                <w:rFonts w:cs="Arial"/>
              </w:rPr>
            </w:pPr>
            <w:r>
              <w:rPr>
                <w:rFonts w:cs="Arial"/>
              </w:rPr>
              <w:t>Zástupce:</w:t>
            </w:r>
          </w:p>
        </w:tc>
        <w:tc>
          <w:tcPr>
            <w:tcW w:w="3171" w:type="pct"/>
          </w:tcPr>
          <w:p w14:paraId="0B952295" w14:textId="77777777" w:rsidR="00750B8C" w:rsidRDefault="00750B8C" w:rsidP="00377629">
            <w:pPr>
              <w:spacing w:before="40" w:line="257" w:lineRule="auto"/>
            </w:pPr>
            <w:r w:rsidRPr="00EB77D0">
              <w:t>doc. Ing. arch. Michal Sedláč</w:t>
            </w:r>
            <w:r>
              <w:t>ek</w:t>
            </w:r>
            <w:r w:rsidRPr="00EB77D0">
              <w:t>, ředitel</w:t>
            </w:r>
          </w:p>
        </w:tc>
      </w:tr>
      <w:tr w:rsidR="00750B8C" w14:paraId="14348497" w14:textId="77777777" w:rsidTr="00377629">
        <w:tc>
          <w:tcPr>
            <w:tcW w:w="1829" w:type="pct"/>
          </w:tcPr>
          <w:p w14:paraId="3C5DEEDB" w14:textId="77777777" w:rsidR="00750B8C" w:rsidRDefault="00750B8C" w:rsidP="00377629">
            <w:pPr>
              <w:spacing w:before="40" w:line="257" w:lineRule="auto"/>
              <w:rPr>
                <w:rFonts w:cs="Arial"/>
              </w:rPr>
            </w:pPr>
            <w:r>
              <w:rPr>
                <w:rFonts w:cs="Arial"/>
              </w:rPr>
              <w:t>Kontaktní osoba:</w:t>
            </w:r>
          </w:p>
        </w:tc>
        <w:tc>
          <w:tcPr>
            <w:tcW w:w="3171" w:type="pct"/>
          </w:tcPr>
          <w:p w14:paraId="7AA12C7C" w14:textId="4FF15800" w:rsidR="00750B8C" w:rsidRPr="00EB77D0" w:rsidRDefault="00750B8C" w:rsidP="00377629">
            <w:pPr>
              <w:spacing w:before="40" w:line="257" w:lineRule="auto"/>
            </w:pPr>
            <w:r>
              <w:t>Bc. Tereza Frkáňová</w:t>
            </w:r>
          </w:p>
        </w:tc>
      </w:tr>
      <w:tr w:rsidR="00750B8C" w14:paraId="3399F35D" w14:textId="77777777" w:rsidTr="00377629">
        <w:tc>
          <w:tcPr>
            <w:tcW w:w="1829" w:type="pct"/>
            <w:hideMark/>
          </w:tcPr>
          <w:p w14:paraId="3DCF4BEE" w14:textId="77777777" w:rsidR="00750B8C" w:rsidRDefault="00750B8C" w:rsidP="00377629">
            <w:pPr>
              <w:spacing w:before="40" w:line="257" w:lineRule="auto"/>
            </w:pPr>
            <w:r>
              <w:rPr>
                <w:rFonts w:cs="Arial"/>
              </w:rPr>
              <w:t>Tel.:</w:t>
            </w:r>
          </w:p>
        </w:tc>
        <w:tc>
          <w:tcPr>
            <w:tcW w:w="3171" w:type="pct"/>
          </w:tcPr>
          <w:p w14:paraId="54A0B058" w14:textId="4EA84938" w:rsidR="00750B8C" w:rsidRDefault="00750B8C" w:rsidP="00377629">
            <w:pPr>
              <w:spacing w:before="40" w:line="257" w:lineRule="auto"/>
            </w:pPr>
            <w:r w:rsidRPr="00EB77D0">
              <w:t>7</w:t>
            </w:r>
            <w:r>
              <w:t>22 934 930</w:t>
            </w:r>
          </w:p>
        </w:tc>
      </w:tr>
      <w:tr w:rsidR="00750B8C" w14:paraId="2152E335" w14:textId="77777777" w:rsidTr="00377629">
        <w:trPr>
          <w:trHeight w:val="52"/>
        </w:trPr>
        <w:tc>
          <w:tcPr>
            <w:tcW w:w="1829" w:type="pct"/>
            <w:hideMark/>
          </w:tcPr>
          <w:p w14:paraId="341A16FE" w14:textId="77777777" w:rsidR="00750B8C" w:rsidRDefault="00750B8C" w:rsidP="00377629">
            <w:pPr>
              <w:spacing w:before="40" w:line="257" w:lineRule="auto"/>
              <w:rPr>
                <w:rFonts w:cs="Arial"/>
              </w:rPr>
            </w:pPr>
            <w:r>
              <w:rPr>
                <w:rFonts w:cs="Arial"/>
              </w:rPr>
              <w:t>E-mail:</w:t>
            </w:r>
          </w:p>
        </w:tc>
        <w:tc>
          <w:tcPr>
            <w:tcW w:w="3171" w:type="pct"/>
          </w:tcPr>
          <w:p w14:paraId="67F0F0CD" w14:textId="3CF28882" w:rsidR="00750B8C" w:rsidRDefault="00750B8C" w:rsidP="00377629">
            <w:pPr>
              <w:spacing w:before="40" w:line="257" w:lineRule="auto"/>
            </w:pPr>
            <w:r>
              <w:t>frkanova.tereza@kambrno.cz</w:t>
            </w:r>
          </w:p>
        </w:tc>
      </w:tr>
    </w:tbl>
    <w:p w14:paraId="66C4ECC4" w14:textId="77777777" w:rsidR="00750B8C" w:rsidRDefault="00750B8C" w:rsidP="00750B8C">
      <w:pPr>
        <w:pStyle w:val="Textodstavcebezslovn"/>
        <w:rPr>
          <w:rFonts w:ascii="Tahoma" w:hAnsi="Tahoma" w:cs="Tahoma"/>
          <w:sz w:val="20"/>
          <w:szCs w:val="20"/>
        </w:rPr>
      </w:pPr>
      <w:r w:rsidRPr="004A66B0">
        <w:rPr>
          <w:rFonts w:ascii="Tahoma" w:hAnsi="Tahoma" w:cs="Tahoma"/>
          <w:sz w:val="20"/>
          <w:szCs w:val="20"/>
        </w:rPr>
        <w:t xml:space="preserve"> </w:t>
      </w:r>
      <w:r w:rsidR="004A66B0" w:rsidRPr="004A66B0">
        <w:rPr>
          <w:rFonts w:ascii="Tahoma" w:hAnsi="Tahoma" w:cs="Tahoma"/>
          <w:sz w:val="20"/>
          <w:szCs w:val="20"/>
        </w:rPr>
        <w:t>(dále jen „</w:t>
      </w:r>
      <w:r w:rsidRPr="004A66B0">
        <w:rPr>
          <w:rFonts w:ascii="Tahoma" w:hAnsi="Tahoma" w:cs="Tahoma"/>
          <w:b/>
          <w:sz w:val="20"/>
          <w:szCs w:val="20"/>
        </w:rPr>
        <w:t>Klient</w:t>
      </w:r>
      <w:r w:rsidR="004A66B0" w:rsidRPr="004A66B0">
        <w:rPr>
          <w:rFonts w:ascii="Tahoma" w:hAnsi="Tahoma" w:cs="Tahoma"/>
          <w:sz w:val="20"/>
          <w:szCs w:val="20"/>
        </w:rPr>
        <w:t>“)</w:t>
      </w:r>
      <w:bookmarkStart w:id="1" w:name="_Ref47015061"/>
    </w:p>
    <w:p w14:paraId="3C344143" w14:textId="24571276" w:rsidR="00750B8C" w:rsidRPr="00EB77D0" w:rsidRDefault="002E7F56" w:rsidP="00750B8C">
      <w:pPr>
        <w:pStyle w:val="Styl2"/>
        <w:ind w:hanging="792"/>
        <w:rPr>
          <w:rStyle w:val="NormalUnderlined"/>
          <w:rFonts w:eastAsia="Calibri" w:cs="Times New Roman"/>
          <w:szCs w:val="22"/>
          <w:highlight w:val="yellow"/>
          <w:shd w:val="clear" w:color="auto" w:fill="auto"/>
        </w:rPr>
      </w:pPr>
      <w:sdt>
        <w:sdtPr>
          <w:rPr>
            <w:rFonts w:asciiTheme="minorHAnsi" w:hAnsiTheme="minorHAnsi"/>
            <w:u w:val="single"/>
          </w:rPr>
          <w:id w:val="1713689611"/>
          <w:placeholder>
            <w:docPart w:val="FDB9550AAA08409393B4F4D8AF486A37"/>
          </w:placeholder>
          <w:temporary/>
          <w:showingPlcHdr/>
          <w:text/>
        </w:sdtPr>
        <w:sdtEndPr>
          <w:rPr>
            <w:rFonts w:ascii="Calibri" w:hAnsi="Calibri"/>
            <w:u w:val="none"/>
          </w:rPr>
        </w:sdtEndPr>
        <w:sdtContent>
          <w:r w:rsidR="00750B8C" w:rsidRPr="00EB77D0">
            <w:rPr>
              <w:rStyle w:val="Zstupntext"/>
              <w:rFonts w:eastAsia="Calibri"/>
              <w:highlight w:val="yellow"/>
            </w:rPr>
            <w:t>Klikněte sem a zadejte text.</w:t>
          </w:r>
        </w:sdtContent>
      </w:sdt>
      <w:bookmarkEnd w:id="1"/>
    </w:p>
    <w:tbl>
      <w:tblPr>
        <w:tblW w:w="4766" w:type="pct"/>
        <w:tblInd w:w="567" w:type="dxa"/>
        <w:tblCellMar>
          <w:left w:w="142" w:type="dxa"/>
          <w:bottom w:w="113" w:type="dxa"/>
          <w:right w:w="142" w:type="dxa"/>
        </w:tblCellMar>
        <w:tblLook w:val="04A0" w:firstRow="1" w:lastRow="0" w:firstColumn="1" w:lastColumn="0" w:noHBand="0" w:noVBand="1"/>
      </w:tblPr>
      <w:tblGrid>
        <w:gridCol w:w="3161"/>
        <w:gridCol w:w="5479"/>
      </w:tblGrid>
      <w:tr w:rsidR="00750B8C" w14:paraId="117F52F8" w14:textId="77777777" w:rsidTr="00377629">
        <w:tc>
          <w:tcPr>
            <w:tcW w:w="1829" w:type="pct"/>
            <w:hideMark/>
          </w:tcPr>
          <w:p w14:paraId="3BB86D53" w14:textId="77777777" w:rsidR="00750B8C" w:rsidRDefault="00750B8C" w:rsidP="00377629">
            <w:pPr>
              <w:spacing w:before="40" w:line="257" w:lineRule="auto"/>
            </w:pPr>
            <w:r>
              <w:rPr>
                <w:rFonts w:cs="Arial"/>
              </w:rPr>
              <w:t>Sídlo:</w:t>
            </w:r>
          </w:p>
        </w:tc>
        <w:sdt>
          <w:sdtPr>
            <w:id w:val="-246732859"/>
            <w:placeholder>
              <w:docPart w:val="E3F7CA496DB04977BC604B4F56B35209"/>
            </w:placeholder>
            <w:temporary/>
            <w:showingPlcHdr/>
            <w:text/>
          </w:sdtPr>
          <w:sdtEndPr>
            <w:rPr>
              <w:color w:val="808080"/>
              <w:u w:val="single"/>
            </w:rPr>
          </w:sdtEndPr>
          <w:sdtContent>
            <w:tc>
              <w:tcPr>
                <w:tcW w:w="3171" w:type="pct"/>
              </w:tcPr>
              <w:p w14:paraId="2D46D5A8" w14:textId="77777777" w:rsidR="00750B8C" w:rsidRDefault="00750B8C" w:rsidP="00377629">
                <w:pPr>
                  <w:spacing w:before="40" w:line="257" w:lineRule="auto"/>
                </w:pPr>
                <w:r w:rsidRPr="00EB77D0">
                  <w:rPr>
                    <w:rStyle w:val="Zstupntext"/>
                    <w:color w:val="7F7F7F" w:themeColor="text1" w:themeTint="80"/>
                    <w:highlight w:val="yellow"/>
                  </w:rPr>
                  <w:t>Klikněte sem a zadejte text.</w:t>
                </w:r>
              </w:p>
            </w:tc>
          </w:sdtContent>
        </w:sdt>
      </w:tr>
      <w:tr w:rsidR="00750B8C" w14:paraId="2F721263" w14:textId="77777777" w:rsidTr="00377629">
        <w:tc>
          <w:tcPr>
            <w:tcW w:w="1829" w:type="pct"/>
            <w:hideMark/>
          </w:tcPr>
          <w:p w14:paraId="5C9EABC4" w14:textId="77777777" w:rsidR="00750B8C" w:rsidRDefault="00750B8C" w:rsidP="00377629">
            <w:pPr>
              <w:spacing w:before="40" w:line="257" w:lineRule="auto"/>
              <w:rPr>
                <w:rFonts w:cs="Arial"/>
              </w:rPr>
            </w:pPr>
            <w:r>
              <w:rPr>
                <w:rFonts w:cs="Arial"/>
              </w:rPr>
              <w:t>IČO:</w:t>
            </w:r>
          </w:p>
        </w:tc>
        <w:sdt>
          <w:sdtPr>
            <w:id w:val="9803127"/>
            <w:placeholder>
              <w:docPart w:val="B596CA90CC66411DA0754AEFEC57C78B"/>
            </w:placeholder>
            <w:temporary/>
            <w:showingPlcHdr/>
            <w:text/>
          </w:sdtPr>
          <w:sdtEndPr/>
          <w:sdtContent>
            <w:tc>
              <w:tcPr>
                <w:tcW w:w="3171" w:type="pct"/>
              </w:tcPr>
              <w:p w14:paraId="4E305678"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6CE6F1ED" w14:textId="77777777" w:rsidTr="00377629">
        <w:tc>
          <w:tcPr>
            <w:tcW w:w="1829" w:type="pct"/>
            <w:hideMark/>
          </w:tcPr>
          <w:p w14:paraId="46381CCE" w14:textId="77777777" w:rsidR="00750B8C" w:rsidRDefault="00750B8C" w:rsidP="00377629">
            <w:pPr>
              <w:spacing w:before="40" w:line="257" w:lineRule="auto"/>
              <w:rPr>
                <w:rFonts w:cs="Arial"/>
              </w:rPr>
            </w:pPr>
            <w:r>
              <w:rPr>
                <w:rFonts w:cs="Arial"/>
              </w:rPr>
              <w:t>DIČ:</w:t>
            </w:r>
          </w:p>
        </w:tc>
        <w:sdt>
          <w:sdtPr>
            <w:id w:val="-235856666"/>
            <w:placeholder>
              <w:docPart w:val="80A03CB51C36489D890045C55FD6479E"/>
            </w:placeholder>
            <w:temporary/>
            <w:showingPlcHdr/>
            <w:text/>
          </w:sdtPr>
          <w:sdtEndPr/>
          <w:sdtContent>
            <w:tc>
              <w:tcPr>
                <w:tcW w:w="3171" w:type="pct"/>
              </w:tcPr>
              <w:p w14:paraId="71B5F78E"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2BD94FA7" w14:textId="77777777" w:rsidTr="00377629">
        <w:tc>
          <w:tcPr>
            <w:tcW w:w="1829" w:type="pct"/>
            <w:hideMark/>
          </w:tcPr>
          <w:p w14:paraId="72DC0E4D" w14:textId="77777777" w:rsidR="00750B8C" w:rsidRDefault="00750B8C" w:rsidP="00377629">
            <w:pPr>
              <w:spacing w:before="40" w:line="257" w:lineRule="auto"/>
              <w:rPr>
                <w:rFonts w:cs="Arial"/>
              </w:rPr>
            </w:pPr>
            <w:r>
              <w:rPr>
                <w:rFonts w:cs="Arial"/>
              </w:rPr>
              <w:t>Údaj o zápisu do veřejného rejstříku:</w:t>
            </w:r>
          </w:p>
        </w:tc>
        <w:tc>
          <w:tcPr>
            <w:tcW w:w="3171" w:type="pct"/>
            <w:hideMark/>
          </w:tcPr>
          <w:p w14:paraId="7F1D8DE4" w14:textId="77777777" w:rsidR="00750B8C" w:rsidRDefault="00750B8C" w:rsidP="00377629">
            <w:pPr>
              <w:spacing w:before="40" w:line="257" w:lineRule="auto"/>
            </w:pPr>
            <w:r>
              <w:t xml:space="preserve">Obchodní společnost zapsaná v obchodním rejstříku pod. </w:t>
            </w:r>
            <w:proofErr w:type="spellStart"/>
            <w:r>
              <w:t>sp</w:t>
            </w:r>
            <w:proofErr w:type="spellEnd"/>
            <w:r>
              <w:t xml:space="preserve">. zn. </w:t>
            </w:r>
            <w:sdt>
              <w:sdtPr>
                <w:id w:val="1604924464"/>
                <w:placeholder>
                  <w:docPart w:val="DE1193183E1545AEBA0F6D2C324E2781"/>
                </w:placeholder>
                <w:temporary/>
                <w:showingPlcHdr/>
              </w:sdtPr>
              <w:sdtEndPr/>
              <w:sdtContent>
                <w:r w:rsidRPr="00EB77D0">
                  <w:rPr>
                    <w:rStyle w:val="Zstupntext"/>
                    <w:highlight w:val="yellow"/>
                  </w:rPr>
                  <w:t>Klikněte sem a zadejte text.</w:t>
                </w:r>
              </w:sdtContent>
            </w:sdt>
            <w:r>
              <w:t xml:space="preserve"> vedenou u </w:t>
            </w:r>
            <w:sdt>
              <w:sdtPr>
                <w:id w:val="1551580145"/>
                <w:placeholder>
                  <w:docPart w:val="9F894A3CDDC245938CC26A5534E673D7"/>
                </w:placeholder>
                <w:temporary/>
                <w:showingPlcHdr/>
              </w:sdtPr>
              <w:sdtEndPr/>
              <w:sdtContent>
                <w:r w:rsidRPr="00EB77D0">
                  <w:rPr>
                    <w:rStyle w:val="Zstupntext"/>
                    <w:highlight w:val="yellow"/>
                  </w:rPr>
                  <w:t>Klikněte sem a zadejte text.</w:t>
                </w:r>
              </w:sdtContent>
            </w:sdt>
            <w:r>
              <w:t>soudu v </w:t>
            </w:r>
            <w:sdt>
              <w:sdtPr>
                <w:id w:val="-776783527"/>
                <w:placeholder>
                  <w:docPart w:val="462A03CE25F0441F8DDA9F6DA1578A0D"/>
                </w:placeholder>
                <w:temporary/>
                <w:showingPlcHdr/>
              </w:sdtPr>
              <w:sdtEndPr/>
              <w:sdtContent>
                <w:r w:rsidRPr="00EB77D0">
                  <w:rPr>
                    <w:rStyle w:val="Zstupntext"/>
                    <w:highlight w:val="yellow"/>
                  </w:rPr>
                  <w:t>Klikněte sem a zadejte text.</w:t>
                </w:r>
              </w:sdtContent>
            </w:sdt>
            <w:r>
              <w:t>.</w:t>
            </w:r>
          </w:p>
        </w:tc>
      </w:tr>
      <w:tr w:rsidR="00750B8C" w14:paraId="475BA27F" w14:textId="77777777" w:rsidTr="00377629">
        <w:tc>
          <w:tcPr>
            <w:tcW w:w="1829" w:type="pct"/>
            <w:hideMark/>
          </w:tcPr>
          <w:p w14:paraId="4AD17BD4" w14:textId="77777777" w:rsidR="00750B8C" w:rsidRDefault="00750B8C" w:rsidP="00377629">
            <w:pPr>
              <w:spacing w:before="40" w:line="257" w:lineRule="auto"/>
              <w:rPr>
                <w:rFonts w:cs="Arial"/>
              </w:rPr>
            </w:pPr>
            <w:r>
              <w:rPr>
                <w:rFonts w:cs="Arial"/>
              </w:rPr>
              <w:t>Zástupce:</w:t>
            </w:r>
          </w:p>
        </w:tc>
        <w:sdt>
          <w:sdtPr>
            <w:id w:val="-1069811181"/>
            <w:placeholder>
              <w:docPart w:val="ED19E0E87E7E42A58F3495BFC222EDD9"/>
            </w:placeholder>
            <w:temporary/>
            <w:showingPlcHdr/>
            <w:text/>
          </w:sdtPr>
          <w:sdtEndPr/>
          <w:sdtContent>
            <w:tc>
              <w:tcPr>
                <w:tcW w:w="3171" w:type="pct"/>
              </w:tcPr>
              <w:p w14:paraId="61885CC3"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6FD665EB" w14:textId="77777777" w:rsidTr="00377629">
        <w:tc>
          <w:tcPr>
            <w:tcW w:w="1829" w:type="pct"/>
          </w:tcPr>
          <w:p w14:paraId="2175AD11" w14:textId="77777777" w:rsidR="00750B8C" w:rsidRDefault="00750B8C" w:rsidP="00377629">
            <w:pPr>
              <w:spacing w:before="40" w:line="257" w:lineRule="auto"/>
              <w:rPr>
                <w:rFonts w:cs="Arial"/>
              </w:rPr>
            </w:pPr>
            <w:r>
              <w:rPr>
                <w:rFonts w:cs="Arial"/>
              </w:rPr>
              <w:t>Kontrolní osoba:</w:t>
            </w:r>
          </w:p>
        </w:tc>
        <w:sdt>
          <w:sdtPr>
            <w:id w:val="551511576"/>
            <w:placeholder>
              <w:docPart w:val="A0C87017799146C097D57BE5757D0274"/>
            </w:placeholder>
            <w:temporary/>
            <w:showingPlcHdr/>
            <w:text/>
          </w:sdtPr>
          <w:sdtEndPr/>
          <w:sdtContent>
            <w:tc>
              <w:tcPr>
                <w:tcW w:w="3171" w:type="pct"/>
              </w:tcPr>
              <w:p w14:paraId="3A7D313B"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43D770F0" w14:textId="77777777" w:rsidTr="00377629">
        <w:tc>
          <w:tcPr>
            <w:tcW w:w="1829" w:type="pct"/>
            <w:hideMark/>
          </w:tcPr>
          <w:p w14:paraId="0F10DF23" w14:textId="77777777" w:rsidR="00750B8C" w:rsidRDefault="00750B8C" w:rsidP="00377629">
            <w:pPr>
              <w:spacing w:before="40" w:line="257" w:lineRule="auto"/>
            </w:pPr>
            <w:r>
              <w:rPr>
                <w:rFonts w:cs="Arial"/>
              </w:rPr>
              <w:t>Tel.:</w:t>
            </w:r>
          </w:p>
        </w:tc>
        <w:sdt>
          <w:sdtPr>
            <w:id w:val="-1122769677"/>
            <w:placeholder>
              <w:docPart w:val="562CB87312D0468288BB3E2D3CFE7FE9"/>
            </w:placeholder>
            <w:temporary/>
            <w:showingPlcHdr/>
            <w:text/>
          </w:sdtPr>
          <w:sdtEndPr/>
          <w:sdtContent>
            <w:tc>
              <w:tcPr>
                <w:tcW w:w="3171" w:type="pct"/>
              </w:tcPr>
              <w:p w14:paraId="154CF172"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06052241" w14:textId="77777777" w:rsidTr="00377629">
        <w:trPr>
          <w:trHeight w:val="52"/>
        </w:trPr>
        <w:tc>
          <w:tcPr>
            <w:tcW w:w="1829" w:type="pct"/>
            <w:hideMark/>
          </w:tcPr>
          <w:p w14:paraId="3B148ED0" w14:textId="77777777" w:rsidR="00750B8C" w:rsidRDefault="00750B8C" w:rsidP="00377629">
            <w:pPr>
              <w:spacing w:before="40" w:line="257" w:lineRule="auto"/>
              <w:rPr>
                <w:rFonts w:cs="Arial"/>
              </w:rPr>
            </w:pPr>
            <w:r>
              <w:rPr>
                <w:rFonts w:cs="Arial"/>
              </w:rPr>
              <w:t>E-mail:</w:t>
            </w:r>
          </w:p>
        </w:tc>
        <w:sdt>
          <w:sdtPr>
            <w:id w:val="1120350176"/>
            <w:placeholder>
              <w:docPart w:val="70EAB36FEEA847C992C006020A698B90"/>
            </w:placeholder>
            <w:temporary/>
            <w:showingPlcHdr/>
            <w:text/>
          </w:sdtPr>
          <w:sdtEndPr/>
          <w:sdtContent>
            <w:tc>
              <w:tcPr>
                <w:tcW w:w="3171" w:type="pct"/>
              </w:tcPr>
              <w:p w14:paraId="1EB7A36C"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E86281" w14:paraId="2F4B2C9D" w14:textId="77777777" w:rsidTr="00377629">
        <w:trPr>
          <w:trHeight w:val="52"/>
        </w:trPr>
        <w:tc>
          <w:tcPr>
            <w:tcW w:w="1829" w:type="pct"/>
          </w:tcPr>
          <w:p w14:paraId="3DE8B33E" w14:textId="1AB36FCF" w:rsidR="00E86281" w:rsidRDefault="00E86281" w:rsidP="00377629">
            <w:pPr>
              <w:spacing w:before="40" w:line="257" w:lineRule="auto"/>
              <w:rPr>
                <w:rFonts w:cs="Arial"/>
              </w:rPr>
            </w:pPr>
            <w:r>
              <w:rPr>
                <w:rFonts w:cs="Arial"/>
              </w:rPr>
              <w:t>Výhradní kontaktní osoby:</w:t>
            </w:r>
          </w:p>
        </w:tc>
        <w:tc>
          <w:tcPr>
            <w:tcW w:w="3171" w:type="pct"/>
          </w:tcPr>
          <w:sdt>
            <w:sdtPr>
              <w:id w:val="-1232074990"/>
              <w:placeholder>
                <w:docPart w:val="08E6A315AD474A65B0ECE0CFFCE48392"/>
              </w:placeholder>
              <w:temporary/>
              <w:showingPlcHdr/>
              <w:text/>
            </w:sdtPr>
            <w:sdtEndPr/>
            <w:sdtContent>
              <w:p w14:paraId="7A0600C8" w14:textId="77777777" w:rsidR="00E86281" w:rsidRDefault="00E86281" w:rsidP="00377629">
                <w:pPr>
                  <w:spacing w:before="40" w:line="257" w:lineRule="auto"/>
                </w:pPr>
                <w:r w:rsidRPr="00EB77D0">
                  <w:rPr>
                    <w:rStyle w:val="Zstupntext"/>
                    <w:rFonts w:eastAsia="Calibri"/>
                    <w:highlight w:val="yellow"/>
                  </w:rPr>
                  <w:t>Klikněte sem a zadejte text.</w:t>
                </w:r>
              </w:p>
            </w:sdtContent>
          </w:sdt>
          <w:sdt>
            <w:sdtPr>
              <w:id w:val="-1498338673"/>
              <w:placeholder>
                <w:docPart w:val="8612F015226F4830AE45A5CAC0E3A1F8"/>
              </w:placeholder>
              <w:temporary/>
              <w:showingPlcHdr/>
              <w:text/>
            </w:sdtPr>
            <w:sdtEndPr/>
            <w:sdtContent>
              <w:p w14:paraId="23312452" w14:textId="76CB3F23" w:rsidR="00E86281" w:rsidRDefault="00E86281" w:rsidP="00377629">
                <w:pPr>
                  <w:spacing w:before="40" w:line="257" w:lineRule="auto"/>
                </w:pPr>
                <w:r w:rsidRPr="00EB77D0">
                  <w:rPr>
                    <w:rStyle w:val="Zstupntext"/>
                    <w:rFonts w:eastAsia="Calibri"/>
                    <w:highlight w:val="yellow"/>
                  </w:rPr>
                  <w:t>Klikněte sem a zadejte text.</w:t>
                </w:r>
              </w:p>
            </w:sdtContent>
          </w:sdt>
        </w:tc>
      </w:tr>
    </w:tbl>
    <w:p w14:paraId="23C9CEAF" w14:textId="51C860B2" w:rsidR="004A66B0" w:rsidRPr="004A66B0" w:rsidRDefault="00750B8C" w:rsidP="004A66B0">
      <w:pPr>
        <w:pStyle w:val="Textodstavcebezslovn"/>
        <w:spacing w:before="0"/>
        <w:rPr>
          <w:rFonts w:ascii="Tahoma" w:hAnsi="Tahoma" w:cs="Tahoma"/>
          <w:sz w:val="20"/>
          <w:szCs w:val="20"/>
        </w:rPr>
      </w:pPr>
      <w:r w:rsidRPr="004A66B0">
        <w:rPr>
          <w:rFonts w:ascii="Tahoma" w:hAnsi="Tahoma" w:cs="Tahoma"/>
          <w:sz w:val="20"/>
          <w:szCs w:val="20"/>
        </w:rPr>
        <w:t xml:space="preserve"> </w:t>
      </w:r>
      <w:r w:rsidR="004A66B0" w:rsidRPr="004A66B0">
        <w:rPr>
          <w:rFonts w:ascii="Tahoma" w:hAnsi="Tahoma" w:cs="Tahoma"/>
          <w:sz w:val="20"/>
          <w:szCs w:val="20"/>
        </w:rPr>
        <w:t>(dále jen „</w:t>
      </w:r>
      <w:bookmarkStart w:id="2" w:name="Smluvni_strana2"/>
      <w:r w:rsidRPr="004A66B0">
        <w:rPr>
          <w:rFonts w:ascii="Tahoma" w:hAnsi="Tahoma" w:cs="Tahoma"/>
          <w:b/>
          <w:sz w:val="20"/>
          <w:szCs w:val="20"/>
        </w:rPr>
        <w:t>Advokátní kancelář</w:t>
      </w:r>
      <w:bookmarkEnd w:id="2"/>
      <w:r w:rsidR="004A66B0" w:rsidRPr="004A66B0">
        <w:rPr>
          <w:rFonts w:ascii="Tahoma" w:hAnsi="Tahoma" w:cs="Tahoma"/>
          <w:sz w:val="20"/>
          <w:szCs w:val="20"/>
        </w:rPr>
        <w:t>“)</w:t>
      </w:r>
    </w:p>
    <w:p w14:paraId="100ACC92" w14:textId="77777777" w:rsidR="004A66B0" w:rsidRPr="004A66B0" w:rsidRDefault="004A66B0" w:rsidP="004A66B0">
      <w:pPr>
        <w:pStyle w:val="Textodstavcebezslovn"/>
        <w:spacing w:before="0"/>
        <w:rPr>
          <w:rFonts w:ascii="Tahoma" w:hAnsi="Tahoma" w:cs="Tahoma"/>
          <w:sz w:val="20"/>
          <w:szCs w:val="20"/>
          <w:lang w:eastAsia="en-US"/>
        </w:rPr>
      </w:pPr>
      <w:r w:rsidRPr="004A66B0">
        <w:rPr>
          <w:rFonts w:ascii="Tahoma" w:hAnsi="Tahoma" w:cs="Tahoma"/>
          <w:sz w:val="20"/>
          <w:szCs w:val="20"/>
        </w:rPr>
        <w:t>(Advokátní kancelář</w:t>
      </w:r>
      <w:r w:rsidRPr="004A66B0">
        <w:rPr>
          <w:rFonts w:ascii="Tahoma" w:hAnsi="Tahoma" w:cs="Tahoma"/>
          <w:sz w:val="20"/>
          <w:szCs w:val="20"/>
          <w:lang w:val="en-US"/>
        </w:rPr>
        <w:t xml:space="preserve"> a </w:t>
      </w:r>
      <w:r w:rsidRPr="004A66B0">
        <w:rPr>
          <w:rFonts w:ascii="Tahoma" w:hAnsi="Tahoma" w:cs="Tahoma"/>
          <w:sz w:val="20"/>
          <w:szCs w:val="20"/>
        </w:rPr>
        <w:t>Klient dále společně též „</w:t>
      </w:r>
      <w:r w:rsidRPr="004A66B0">
        <w:rPr>
          <w:rFonts w:ascii="Tahoma" w:hAnsi="Tahoma" w:cs="Tahoma"/>
          <w:b/>
          <w:sz w:val="20"/>
          <w:szCs w:val="20"/>
        </w:rPr>
        <w:t>Smluvní strany</w:t>
      </w:r>
      <w:r w:rsidRPr="004A66B0">
        <w:rPr>
          <w:rFonts w:ascii="Tahoma" w:hAnsi="Tahoma" w:cs="Tahoma"/>
          <w:sz w:val="20"/>
          <w:szCs w:val="20"/>
        </w:rPr>
        <w:t>“)</w:t>
      </w:r>
    </w:p>
    <w:p w14:paraId="0956AAF9"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lastRenderedPageBreak/>
        <w:t>Předmět Smlouvy</w:t>
      </w:r>
    </w:p>
    <w:p w14:paraId="5CE9D332" w14:textId="73252A73" w:rsidR="004A66B0" w:rsidRPr="004A66B0" w:rsidRDefault="004A66B0" w:rsidP="004A66B0">
      <w:pPr>
        <w:pStyle w:val="Styl2"/>
        <w:ind w:left="709" w:hanging="705"/>
        <w:rPr>
          <w:rFonts w:asciiTheme="minorHAnsi" w:eastAsiaTheme="minorEastAsia" w:hAnsiTheme="minorHAnsi" w:cstheme="minorBidi"/>
          <w:bCs w:val="0"/>
          <w:sz w:val="20"/>
          <w:szCs w:val="20"/>
        </w:rPr>
      </w:pPr>
      <w:bookmarkStart w:id="3" w:name="_Ref511762456"/>
      <w:r w:rsidRPr="4F344FEB">
        <w:rPr>
          <w:rFonts w:ascii="Tahoma" w:hAnsi="Tahoma" w:cs="Tahoma"/>
          <w:sz w:val="20"/>
          <w:szCs w:val="20"/>
        </w:rPr>
        <w:t xml:space="preserve">Advokátní kancelář se touto Smlouvou zavazuje poskytovat Klientovi komplexní </w:t>
      </w:r>
      <w:bookmarkEnd w:id="3"/>
      <w:r w:rsidRPr="4F344FEB">
        <w:rPr>
          <w:rFonts w:ascii="Tahoma" w:hAnsi="Tahoma" w:cs="Tahoma"/>
          <w:sz w:val="20"/>
          <w:szCs w:val="20"/>
        </w:rPr>
        <w:t xml:space="preserve">právní poradenství </w:t>
      </w:r>
      <w:r w:rsidR="000459FE">
        <w:rPr>
          <w:rFonts w:ascii="Tahoma" w:hAnsi="Tahoma" w:cs="Tahoma"/>
          <w:sz w:val="20"/>
          <w:szCs w:val="20"/>
        </w:rPr>
        <w:t>spočívající v</w:t>
      </w:r>
      <w:r w:rsidRPr="4F344FEB">
        <w:rPr>
          <w:rFonts w:ascii="Tahoma" w:hAnsi="Tahoma" w:cs="Tahoma"/>
          <w:sz w:val="20"/>
          <w:szCs w:val="20"/>
        </w:rPr>
        <w:t xml:space="preserve"> </w:t>
      </w:r>
      <w:r w:rsidR="000459FE">
        <w:rPr>
          <w:rFonts w:ascii="Tahoma" w:hAnsi="Tahoma" w:cs="Tahoma"/>
          <w:sz w:val="20"/>
          <w:szCs w:val="20"/>
        </w:rPr>
        <w:t>přípravě</w:t>
      </w:r>
      <w:r w:rsidR="005404F8">
        <w:rPr>
          <w:rFonts w:ascii="Tahoma" w:hAnsi="Tahoma" w:cs="Tahoma"/>
          <w:sz w:val="20"/>
          <w:szCs w:val="20"/>
        </w:rPr>
        <w:t xml:space="preserve"> zadávací dokumentace a</w:t>
      </w:r>
      <w:r w:rsidR="00443345" w:rsidRPr="4F344FEB">
        <w:rPr>
          <w:rFonts w:ascii="Tahoma" w:hAnsi="Tahoma" w:cs="Tahoma"/>
          <w:sz w:val="20"/>
          <w:szCs w:val="20"/>
        </w:rPr>
        <w:t xml:space="preserve"> a</w:t>
      </w:r>
      <w:r w:rsidR="00F8516A" w:rsidRPr="4F344FEB">
        <w:rPr>
          <w:rFonts w:ascii="Tahoma" w:hAnsi="Tahoma" w:cs="Tahoma"/>
          <w:sz w:val="20"/>
          <w:szCs w:val="20"/>
        </w:rPr>
        <w:t>dministrac</w:t>
      </w:r>
      <w:r w:rsidR="005404F8">
        <w:rPr>
          <w:rFonts w:ascii="Tahoma" w:hAnsi="Tahoma" w:cs="Tahoma"/>
          <w:sz w:val="20"/>
          <w:szCs w:val="20"/>
        </w:rPr>
        <w:t>i</w:t>
      </w:r>
      <w:r w:rsidR="00F8516A" w:rsidRPr="4F344FEB">
        <w:rPr>
          <w:rFonts w:ascii="Tahoma" w:hAnsi="Tahoma" w:cs="Tahoma"/>
          <w:sz w:val="20"/>
          <w:szCs w:val="20"/>
        </w:rPr>
        <w:t xml:space="preserve"> veřejných zakázek</w:t>
      </w:r>
      <w:r w:rsidR="1CB5912E" w:rsidRPr="4F344FEB">
        <w:rPr>
          <w:rFonts w:ascii="Tahoma" w:hAnsi="Tahoma" w:cs="Tahoma"/>
          <w:sz w:val="20"/>
          <w:szCs w:val="20"/>
        </w:rPr>
        <w:t xml:space="preserve"> </w:t>
      </w:r>
      <w:r w:rsidR="1CB5912E" w:rsidRPr="4F344FEB">
        <w:rPr>
          <w:rFonts w:ascii="Tahoma" w:eastAsia="Tahoma" w:hAnsi="Tahoma" w:cs="Tahoma"/>
          <w:sz w:val="20"/>
          <w:szCs w:val="20"/>
        </w:rPr>
        <w:t>souvisejících</w:t>
      </w:r>
      <w:r w:rsidR="003F7B5E">
        <w:rPr>
          <w:rFonts w:ascii="Tahoma" w:eastAsia="Tahoma" w:hAnsi="Tahoma" w:cs="Tahoma"/>
          <w:sz w:val="20"/>
          <w:szCs w:val="20"/>
        </w:rPr>
        <w:t xml:space="preserve"> zejména</w:t>
      </w:r>
      <w:r w:rsidR="1CB5912E" w:rsidRPr="4F344FEB">
        <w:rPr>
          <w:rFonts w:ascii="Tahoma" w:eastAsia="Tahoma" w:hAnsi="Tahoma" w:cs="Tahoma"/>
          <w:sz w:val="20"/>
          <w:szCs w:val="20"/>
        </w:rPr>
        <w:t xml:space="preserve"> s problematikou protipovodňových opatření, adaptačních opatření a vodohospodářské koncepce a právní služby v oblasti zadávání těchto veřejných zakázek</w:t>
      </w:r>
      <w:r w:rsidRPr="4F344FEB">
        <w:rPr>
          <w:rFonts w:ascii="Tahoma" w:hAnsi="Tahoma" w:cs="Tahoma"/>
          <w:sz w:val="20"/>
          <w:szCs w:val="20"/>
        </w:rPr>
        <w:t>, a to v souladu s touto Smlouvou a s požadavky Klienta, na základě dílčích smluv uzavíraných způsobem uvedeným v čl. 2.2. této Smlouvy. Právní služby budou spočívat zejména v:</w:t>
      </w:r>
    </w:p>
    <w:p w14:paraId="60831B29" w14:textId="77777777" w:rsidR="00F8516A" w:rsidRPr="00F8516A" w:rsidRDefault="00F8516A" w:rsidP="00F8516A">
      <w:pPr>
        <w:pStyle w:val="Styl2"/>
        <w:numPr>
          <w:ilvl w:val="2"/>
          <w:numId w:val="2"/>
        </w:numPr>
        <w:rPr>
          <w:rFonts w:ascii="Tahoma" w:hAnsi="Tahoma" w:cs="Tahoma"/>
          <w:sz w:val="20"/>
          <w:szCs w:val="20"/>
        </w:rPr>
      </w:pPr>
      <w:r w:rsidRPr="4F344FEB">
        <w:rPr>
          <w:rFonts w:ascii="Tahoma" w:hAnsi="Tahoma" w:cs="Tahoma"/>
          <w:sz w:val="20"/>
          <w:szCs w:val="20"/>
        </w:rPr>
        <w:t>Konzultační a poradenská činnost</w:t>
      </w:r>
    </w:p>
    <w:p w14:paraId="5E93BEC8" w14:textId="560E4059"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průběžná konzultační činnost, osobní v sídle </w:t>
      </w:r>
      <w:r w:rsidR="00540645">
        <w:rPr>
          <w:rFonts w:ascii="Tahoma" w:hAnsi="Tahoma" w:cs="Tahoma"/>
          <w:sz w:val="20"/>
          <w:szCs w:val="20"/>
        </w:rPr>
        <w:t>Klienta</w:t>
      </w:r>
      <w:r w:rsidRPr="00F8516A">
        <w:rPr>
          <w:rFonts w:ascii="Tahoma" w:hAnsi="Tahoma" w:cs="Tahoma"/>
          <w:sz w:val="20"/>
          <w:szCs w:val="20"/>
        </w:rPr>
        <w:t>, telefonická nebo formou e-mailu,</w:t>
      </w:r>
    </w:p>
    <w:p w14:paraId="4437C6F9"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zpracováním písemných stanovisek a vyjádření v oblasti veřejných zakázek,</w:t>
      </w:r>
    </w:p>
    <w:p w14:paraId="75EC00D2" w14:textId="3E14EF94" w:rsidR="00F8516A" w:rsidRP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právní poradenství v oblasti veřejných zakázek.</w:t>
      </w:r>
    </w:p>
    <w:p w14:paraId="79E870B2" w14:textId="77777777" w:rsidR="00F8516A" w:rsidRPr="00F8516A" w:rsidRDefault="00F8516A" w:rsidP="00F8516A">
      <w:pPr>
        <w:pStyle w:val="Styl2"/>
        <w:numPr>
          <w:ilvl w:val="2"/>
          <w:numId w:val="2"/>
        </w:numPr>
        <w:rPr>
          <w:rFonts w:ascii="Tahoma" w:hAnsi="Tahoma" w:cs="Tahoma"/>
          <w:sz w:val="20"/>
          <w:szCs w:val="20"/>
        </w:rPr>
      </w:pPr>
      <w:r w:rsidRPr="4F344FEB">
        <w:rPr>
          <w:rFonts w:ascii="Tahoma" w:hAnsi="Tahoma" w:cs="Tahoma"/>
          <w:sz w:val="20"/>
          <w:szCs w:val="20"/>
        </w:rPr>
        <w:t>Právní jednání – v rámci každého zadávacího a výběrového řízení je potřeba zejména zajistit:</w:t>
      </w:r>
    </w:p>
    <w:p w14:paraId="7E019CCB" w14:textId="2D97349D"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zpracování kompletního návrhu zadávací dokumentace v rozsahu umožňujícím řádné zadání předmětu veřejné zakázky, tj. zpracování této dokumentace do nezbytných podrobností předpokládaných </w:t>
      </w:r>
      <w:r w:rsidR="00540645">
        <w:rPr>
          <w:rFonts w:ascii="Tahoma" w:hAnsi="Tahoma" w:cs="Tahoma"/>
          <w:sz w:val="20"/>
          <w:szCs w:val="20"/>
        </w:rPr>
        <w:t>zákonem č. 134/2016 Sb., o zadávání veřejných zakázek, ve znění pozdějších předpisů,</w:t>
      </w:r>
      <w:r w:rsidR="00540645" w:rsidRPr="00F8516A">
        <w:rPr>
          <w:rFonts w:ascii="Tahoma" w:hAnsi="Tahoma" w:cs="Tahoma"/>
          <w:sz w:val="20"/>
          <w:szCs w:val="20"/>
        </w:rPr>
        <w:t xml:space="preserve"> </w:t>
      </w:r>
      <w:r w:rsidRPr="00F8516A">
        <w:rPr>
          <w:rFonts w:ascii="Tahoma" w:hAnsi="Tahoma" w:cs="Tahoma"/>
          <w:sz w:val="20"/>
          <w:szCs w:val="20"/>
        </w:rPr>
        <w:t xml:space="preserve">a požadovaných </w:t>
      </w:r>
      <w:r w:rsidR="00540645">
        <w:rPr>
          <w:rFonts w:ascii="Tahoma" w:hAnsi="Tahoma" w:cs="Tahoma"/>
          <w:sz w:val="20"/>
          <w:szCs w:val="20"/>
        </w:rPr>
        <w:t>Klientem</w:t>
      </w:r>
      <w:r w:rsidRPr="00F8516A">
        <w:rPr>
          <w:rFonts w:ascii="Tahoma" w:hAnsi="Tahoma" w:cs="Tahoma"/>
          <w:sz w:val="20"/>
          <w:szCs w:val="20"/>
        </w:rPr>
        <w:t xml:space="preserve">, včetně určité a dostatečné podrobné specifikace předmětu veřejné zakázky, požadavků na prokázání kvalifikace a způsobu hodnocení nabídek, </w:t>
      </w:r>
    </w:p>
    <w:p w14:paraId="53E6D032" w14:textId="1CCA3D3C"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zahájení a administrace veřejné zakázky postupem a způsobem, který se vztahuje ke konkrétní veřejné zakázce na základě platného zákona nebo interní směrnice </w:t>
      </w:r>
      <w:r w:rsidR="00540645">
        <w:rPr>
          <w:rFonts w:ascii="Tahoma" w:hAnsi="Tahoma" w:cs="Tahoma"/>
          <w:sz w:val="20"/>
          <w:szCs w:val="20"/>
        </w:rPr>
        <w:t>Klienta</w:t>
      </w:r>
      <w:r w:rsidRPr="00F8516A">
        <w:rPr>
          <w:rFonts w:ascii="Tahoma" w:hAnsi="Tahoma" w:cs="Tahoma"/>
          <w:sz w:val="20"/>
          <w:szCs w:val="20"/>
        </w:rPr>
        <w:t>,</w:t>
      </w:r>
    </w:p>
    <w:p w14:paraId="63B825A9" w14:textId="159BE43E"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organizační zajištění prohlídky místa plnění ve spolupráci </w:t>
      </w:r>
      <w:r w:rsidR="00540645">
        <w:rPr>
          <w:rFonts w:ascii="Tahoma" w:hAnsi="Tahoma" w:cs="Tahoma"/>
          <w:sz w:val="20"/>
          <w:szCs w:val="20"/>
        </w:rPr>
        <w:t>s Klientem</w:t>
      </w:r>
      <w:r w:rsidRPr="00F8516A">
        <w:rPr>
          <w:rFonts w:ascii="Tahoma" w:hAnsi="Tahoma" w:cs="Tahoma"/>
          <w:sz w:val="20"/>
          <w:szCs w:val="20"/>
        </w:rPr>
        <w:t xml:space="preserve"> v případě, že tomu odpovídá povaha předmětu plnění,</w:t>
      </w:r>
    </w:p>
    <w:p w14:paraId="324CDC79"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poskytování dokumentace účastníkům výběrového a zadávacího řízení,</w:t>
      </w:r>
    </w:p>
    <w:p w14:paraId="2C87B349"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poskytování vysvětlení zadávací dokumentace,</w:t>
      </w:r>
    </w:p>
    <w:p w14:paraId="18889CAA" w14:textId="78EC873C"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spolupráce a zajištění podkladů pro jmenování komise pro otevírání, posouzení a</w:t>
      </w:r>
      <w:r w:rsidR="00411A99">
        <w:rPr>
          <w:rFonts w:ascii="Tahoma" w:hAnsi="Tahoma" w:cs="Tahoma"/>
          <w:sz w:val="20"/>
          <w:szCs w:val="20"/>
        </w:rPr>
        <w:t> </w:t>
      </w:r>
      <w:r w:rsidRPr="00F8516A">
        <w:rPr>
          <w:rFonts w:ascii="Tahoma" w:hAnsi="Tahoma" w:cs="Tahoma"/>
          <w:sz w:val="20"/>
          <w:szCs w:val="20"/>
        </w:rPr>
        <w:t>hodnocení nabídek (dále jen „komise“),</w:t>
      </w:r>
    </w:p>
    <w:p w14:paraId="637A7712" w14:textId="678B8074"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organizační zajištění </w:t>
      </w:r>
      <w:r w:rsidR="00411A99">
        <w:rPr>
          <w:rFonts w:ascii="Tahoma" w:hAnsi="Tahoma" w:cs="Tahoma"/>
          <w:sz w:val="20"/>
          <w:szCs w:val="20"/>
        </w:rPr>
        <w:t xml:space="preserve">a účast na </w:t>
      </w:r>
      <w:r w:rsidRPr="00F8516A">
        <w:rPr>
          <w:rFonts w:ascii="Tahoma" w:hAnsi="Tahoma" w:cs="Tahoma"/>
          <w:sz w:val="20"/>
          <w:szCs w:val="20"/>
        </w:rPr>
        <w:t xml:space="preserve">jednání komise v rámci celého výběrového nebo zadávacího řízení, </w:t>
      </w:r>
    </w:p>
    <w:p w14:paraId="27F77187"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příjem nabídek a zajišťování procesu vyjasňování nabídek s jednotlivými účastníky výběrového řízení nebo zadávacího řízení, </w:t>
      </w:r>
    </w:p>
    <w:p w14:paraId="7E85CEF3" w14:textId="6772D4AE"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předběžné posouzení nabídek z hlediska splnění zákonných a zadávacích podmínek, příprava podkladů pro jednání komise, zpracování zápisů/protokolů a veškerá související administrativa,</w:t>
      </w:r>
      <w:r w:rsidR="00411A99">
        <w:rPr>
          <w:rFonts w:ascii="Tahoma" w:hAnsi="Tahoma" w:cs="Tahoma"/>
          <w:sz w:val="20"/>
          <w:szCs w:val="20"/>
        </w:rPr>
        <w:t xml:space="preserve"> </w:t>
      </w:r>
      <w:r w:rsidR="00411A99" w:rsidRPr="00411A99">
        <w:rPr>
          <w:rFonts w:ascii="Tahoma" w:hAnsi="Tahoma" w:cs="Tahoma"/>
          <w:sz w:val="20"/>
          <w:szCs w:val="20"/>
        </w:rPr>
        <w:t>včetně spolupráce na materiálech do orgánů města Brna,</w:t>
      </w:r>
    </w:p>
    <w:p w14:paraId="35F51766" w14:textId="64E4FAF4"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příprava smlouvy k podpisu, </w:t>
      </w:r>
      <w:r w:rsidR="00411A99" w:rsidRPr="00411A99">
        <w:rPr>
          <w:rFonts w:ascii="Tahoma" w:hAnsi="Tahoma" w:cs="Tahoma"/>
          <w:sz w:val="20"/>
          <w:szCs w:val="20"/>
        </w:rPr>
        <w:t xml:space="preserve">komunikace s vybraným dodavatelem včetně součinnosti při uzavírání smlouvy s vybraným dodavatelem a následného dokládání listin (např. bankovní záruky) po podpisu smlouvy,  </w:t>
      </w:r>
    </w:p>
    <w:p w14:paraId="0033B746"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příprava, zpracování, odeslání, vyvěšení a uveřejňování dokumentů v zákonných lhůtách, které se budou ke konkrétní veřejné zakázce vtahovat,</w:t>
      </w:r>
    </w:p>
    <w:p w14:paraId="06AFE7A2" w14:textId="60279F4B" w:rsidR="00540645" w:rsidRPr="003207A1"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kompletace dokumentace o veřejné zakázce a předání kompletní dokumentace v listinné podobě a </w:t>
      </w:r>
      <w:r w:rsidRPr="003207A1">
        <w:rPr>
          <w:rFonts w:ascii="Tahoma" w:hAnsi="Tahoma" w:cs="Tahoma"/>
          <w:sz w:val="20"/>
          <w:szCs w:val="20"/>
        </w:rPr>
        <w:t>v elektronické podobě na vhodném nosiči dat včetně soup</w:t>
      </w:r>
      <w:r w:rsidRPr="004049E5">
        <w:rPr>
          <w:rFonts w:ascii="Tahoma" w:hAnsi="Tahoma" w:cs="Tahoma"/>
          <w:sz w:val="20"/>
          <w:szCs w:val="20"/>
        </w:rPr>
        <w:t xml:space="preserve">isu této dokumentace a předávacího protokolu, a to ve lhůtě do 10 pracovních dnů od </w:t>
      </w:r>
      <w:r w:rsidRPr="004049E5">
        <w:rPr>
          <w:rFonts w:ascii="Tahoma" w:hAnsi="Tahoma" w:cs="Tahoma"/>
          <w:sz w:val="20"/>
          <w:szCs w:val="20"/>
        </w:rPr>
        <w:lastRenderedPageBreak/>
        <w:t xml:space="preserve">posledního úkonu v zadávacím řízení, nedohodnou-li se </w:t>
      </w:r>
      <w:r w:rsidR="00540645" w:rsidRPr="003207A1">
        <w:rPr>
          <w:rFonts w:ascii="Tahoma" w:hAnsi="Tahoma" w:cs="Tahoma"/>
          <w:sz w:val="20"/>
          <w:szCs w:val="20"/>
        </w:rPr>
        <w:t xml:space="preserve">Klient </w:t>
      </w:r>
      <w:r w:rsidRPr="003207A1">
        <w:rPr>
          <w:rFonts w:ascii="Tahoma" w:hAnsi="Tahoma" w:cs="Tahoma"/>
          <w:sz w:val="20"/>
          <w:szCs w:val="20"/>
        </w:rPr>
        <w:t xml:space="preserve">a </w:t>
      </w:r>
      <w:r w:rsidR="00540645" w:rsidRPr="003207A1">
        <w:rPr>
          <w:rFonts w:ascii="Tahoma" w:hAnsi="Tahoma" w:cs="Tahoma"/>
          <w:sz w:val="20"/>
          <w:szCs w:val="20"/>
        </w:rPr>
        <w:t xml:space="preserve">Advokátní kancelář </w:t>
      </w:r>
      <w:r w:rsidRPr="003207A1">
        <w:rPr>
          <w:rFonts w:ascii="Tahoma" w:hAnsi="Tahoma" w:cs="Tahoma"/>
          <w:sz w:val="20"/>
          <w:szCs w:val="20"/>
        </w:rPr>
        <w:t>jinak</w:t>
      </w:r>
      <w:r w:rsidR="00540645" w:rsidRPr="003207A1">
        <w:rPr>
          <w:rFonts w:ascii="Tahoma" w:hAnsi="Tahoma" w:cs="Tahoma"/>
          <w:sz w:val="20"/>
          <w:szCs w:val="20"/>
        </w:rPr>
        <w:t>,</w:t>
      </w:r>
    </w:p>
    <w:p w14:paraId="6A98514E" w14:textId="64D631CC" w:rsidR="000249D8" w:rsidRPr="00454302" w:rsidRDefault="000249D8" w:rsidP="4F344FEB">
      <w:pPr>
        <w:pStyle w:val="Styl2"/>
        <w:numPr>
          <w:ilvl w:val="2"/>
          <w:numId w:val="2"/>
        </w:numPr>
        <w:rPr>
          <w:rFonts w:cs="Tahoma"/>
        </w:rPr>
      </w:pPr>
      <w:r w:rsidRPr="4F344FEB">
        <w:rPr>
          <w:rFonts w:ascii="Tahoma" w:hAnsi="Tahoma" w:cs="Tahoma"/>
          <w:sz w:val="20"/>
          <w:szCs w:val="20"/>
        </w:rPr>
        <w:t>Právní jednání – v rámci každého zadávacího a výběrového řízení je potřeba dále zajistit:</w:t>
      </w:r>
    </w:p>
    <w:p w14:paraId="498BAFF1" w14:textId="77777777" w:rsidR="000249D8" w:rsidRDefault="00540645" w:rsidP="00540645">
      <w:pPr>
        <w:pStyle w:val="Odstavecseseznamem"/>
        <w:widowControl w:val="0"/>
        <w:numPr>
          <w:ilvl w:val="1"/>
          <w:numId w:val="8"/>
        </w:numPr>
        <w:autoSpaceDE w:val="0"/>
        <w:autoSpaceDN w:val="0"/>
        <w:adjustRightInd w:val="0"/>
        <w:spacing w:after="120"/>
        <w:rPr>
          <w:rFonts w:cs="Tahoma"/>
          <w:bCs/>
          <w:color w:val="000000"/>
          <w:szCs w:val="20"/>
        </w:rPr>
      </w:pPr>
      <w:r w:rsidRPr="000249D8">
        <w:rPr>
          <w:rFonts w:cs="Tahoma"/>
          <w:szCs w:val="20"/>
        </w:rPr>
        <w:t>vy</w:t>
      </w:r>
      <w:r w:rsidRPr="000249D8">
        <w:rPr>
          <w:rFonts w:cs="Tahoma"/>
          <w:bCs/>
          <w:color w:val="000000"/>
          <w:szCs w:val="20"/>
        </w:rPr>
        <w:t>pořádání námitek účastníků zadávacího řízení,</w:t>
      </w:r>
    </w:p>
    <w:p w14:paraId="595CB0A0" w14:textId="2B067609" w:rsidR="00F8516A" w:rsidRPr="003969E1" w:rsidRDefault="000249D8" w:rsidP="003969E1">
      <w:pPr>
        <w:pStyle w:val="Odstavecseseznamem"/>
        <w:widowControl w:val="0"/>
        <w:numPr>
          <w:ilvl w:val="1"/>
          <w:numId w:val="8"/>
        </w:numPr>
        <w:autoSpaceDE w:val="0"/>
        <w:autoSpaceDN w:val="0"/>
        <w:adjustRightInd w:val="0"/>
        <w:spacing w:after="120"/>
        <w:rPr>
          <w:rFonts w:cs="Tahoma"/>
          <w:bCs/>
          <w:color w:val="000000"/>
          <w:szCs w:val="20"/>
        </w:rPr>
      </w:pPr>
      <w:r>
        <w:rPr>
          <w:rFonts w:cs="Tahoma"/>
          <w:bCs/>
          <w:color w:val="000000"/>
          <w:szCs w:val="20"/>
        </w:rPr>
        <w:t>zastupování a právní pomoc při případných veřejnosprávních, daňových kontrolách nebo při správních řízeních před Úřadem pro ochranu hospodářské soutěže a dále při řízeních před správními soudy, a to i po ukončení příslušného zadávacího řízení, včetně zastupování před správními soudy.</w:t>
      </w:r>
      <w:r w:rsidR="00540645" w:rsidRPr="000249D8">
        <w:rPr>
          <w:rFonts w:cs="Tahoma"/>
          <w:bCs/>
          <w:color w:val="000000"/>
          <w:szCs w:val="20"/>
        </w:rPr>
        <w:t xml:space="preserve"> </w:t>
      </w:r>
    </w:p>
    <w:p w14:paraId="18AD93D1" w14:textId="1B369904"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Na základě</w:t>
      </w:r>
      <w:r w:rsidR="006E6927" w:rsidRPr="4F344FEB">
        <w:rPr>
          <w:rFonts w:ascii="Tahoma" w:hAnsi="Tahoma" w:cs="Tahoma"/>
          <w:sz w:val="20"/>
          <w:szCs w:val="20"/>
        </w:rPr>
        <w:t xml:space="preserve"> písemné nebo ústní objednávky</w:t>
      </w:r>
      <w:r w:rsidRPr="4F344FEB">
        <w:rPr>
          <w:rFonts w:ascii="Tahoma" w:hAnsi="Tahoma" w:cs="Tahoma"/>
          <w:sz w:val="20"/>
          <w:szCs w:val="20"/>
        </w:rPr>
        <w:t xml:space="preserve"> obsahující základní popis požadovaných právních služeb Advokátní kancelář Klientovi zašle nebo </w:t>
      </w:r>
      <w:r w:rsidR="006E6927" w:rsidRPr="4F344FEB">
        <w:rPr>
          <w:rFonts w:ascii="Tahoma" w:hAnsi="Tahoma" w:cs="Tahoma"/>
          <w:sz w:val="20"/>
          <w:szCs w:val="20"/>
        </w:rPr>
        <w:t>ústně</w:t>
      </w:r>
      <w:r w:rsidRPr="4F344FEB">
        <w:rPr>
          <w:rFonts w:ascii="Tahoma" w:hAnsi="Tahoma" w:cs="Tahoma"/>
          <w:sz w:val="20"/>
          <w:szCs w:val="20"/>
        </w:rPr>
        <w:t xml:space="preserve"> sdělí </w:t>
      </w:r>
      <w:r w:rsidR="006E6927" w:rsidRPr="4F344FEB">
        <w:rPr>
          <w:rFonts w:ascii="Tahoma" w:hAnsi="Tahoma" w:cs="Tahoma"/>
          <w:sz w:val="20"/>
          <w:szCs w:val="20"/>
        </w:rPr>
        <w:t xml:space="preserve">svoji </w:t>
      </w:r>
      <w:r w:rsidRPr="4F344FEB">
        <w:rPr>
          <w:rFonts w:ascii="Tahoma" w:hAnsi="Tahoma" w:cs="Tahoma"/>
          <w:sz w:val="20"/>
          <w:szCs w:val="20"/>
        </w:rPr>
        <w:t>nabídku. Akceptací této nabídky Klientem je uzavřena dílčí smlouva.</w:t>
      </w:r>
    </w:p>
    <w:p w14:paraId="560C8846" w14:textId="2389BAF6" w:rsidR="004A66B0" w:rsidRDefault="004A66B0" w:rsidP="004A66B0">
      <w:pPr>
        <w:pStyle w:val="Styl2"/>
        <w:ind w:left="709" w:hanging="705"/>
        <w:rPr>
          <w:rFonts w:ascii="Tahoma" w:hAnsi="Tahoma" w:cs="Tahoma"/>
          <w:sz w:val="20"/>
          <w:szCs w:val="20"/>
        </w:rPr>
      </w:pPr>
      <w:r w:rsidRPr="4F344FEB">
        <w:rPr>
          <w:rFonts w:ascii="Tahoma" w:hAnsi="Tahoma" w:cs="Tahoma"/>
          <w:sz w:val="20"/>
          <w:szCs w:val="20"/>
        </w:rPr>
        <w:t>Advokátní kancelář je povinna reagovat na objednávku Klienta nejpozději do následujícího pracovního dne po jejím doručení. Advokátní kancelář je v tomto smyslu povinna poskytnout na základě doručené objednávky Klientovi základní informace o řešení zadání a navrhnout termín pro splnění požadovaných právních služeb.</w:t>
      </w:r>
    </w:p>
    <w:p w14:paraId="75D63F03" w14:textId="73DA64E1" w:rsidR="00411A99" w:rsidRPr="004A66B0" w:rsidRDefault="00411A99" w:rsidP="004A66B0">
      <w:pPr>
        <w:pStyle w:val="Styl2"/>
        <w:ind w:left="709" w:hanging="705"/>
        <w:rPr>
          <w:rFonts w:ascii="Tahoma" w:hAnsi="Tahoma" w:cs="Tahoma"/>
          <w:sz w:val="20"/>
          <w:szCs w:val="20"/>
        </w:rPr>
      </w:pPr>
      <w:r>
        <w:rPr>
          <w:rFonts w:ascii="Tahoma" w:hAnsi="Tahoma" w:cs="Tahoma"/>
          <w:sz w:val="20"/>
          <w:szCs w:val="20"/>
        </w:rPr>
        <w:t xml:space="preserve">Advokátní kancelář je povinna účastnit se jednání v sídle </w:t>
      </w:r>
      <w:r w:rsidR="000459FE">
        <w:rPr>
          <w:rFonts w:ascii="Tahoma" w:hAnsi="Tahoma" w:cs="Tahoma"/>
          <w:sz w:val="20"/>
          <w:szCs w:val="20"/>
        </w:rPr>
        <w:t>K</w:t>
      </w:r>
      <w:r>
        <w:rPr>
          <w:rFonts w:ascii="Tahoma" w:hAnsi="Tahoma" w:cs="Tahoma"/>
          <w:sz w:val="20"/>
          <w:szCs w:val="20"/>
        </w:rPr>
        <w:t xml:space="preserve">lienta, pokud se Smluvní strany nedohodnou jinak. </w:t>
      </w:r>
    </w:p>
    <w:p w14:paraId="2C905ECE" w14:textId="64615935" w:rsidR="003207A1"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Advokátní kancelář je povinna řešit telefonické požadavky Klienta bezodkladně.</w:t>
      </w:r>
    </w:p>
    <w:p w14:paraId="33C89413" w14:textId="77777777"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 xml:space="preserve">Advokátní kancelář je povinna vyřizovat námitky v rámci výběrového nebo zadávacího řízení na veřejnou zakázkou nejpozději do 5 pracovních dnů ode dne jejich doručení Klientem. </w:t>
      </w:r>
    </w:p>
    <w:p w14:paraId="30E55D0B" w14:textId="77777777"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Klient se zavazuje poskytnout Advokátní kanceláři veškerou součinnost potřebnou k řádnému poskytnutí právních služeb a za tyto právní služby uhradit Advokátní kanceláři dohodnutou odměnu.</w:t>
      </w:r>
    </w:p>
    <w:p w14:paraId="6A2F350D" w14:textId="77777777" w:rsidR="004A66B0" w:rsidRPr="004A66B0" w:rsidRDefault="004A66B0" w:rsidP="004A66B0">
      <w:pPr>
        <w:pStyle w:val="Styl10"/>
        <w:ind w:left="709" w:hanging="705"/>
        <w:rPr>
          <w:rFonts w:ascii="Tahoma" w:hAnsi="Tahoma" w:cs="Tahoma"/>
          <w:sz w:val="20"/>
          <w:szCs w:val="20"/>
        </w:rPr>
      </w:pPr>
      <w:bookmarkStart w:id="4" w:name="_Ref500848721"/>
      <w:r w:rsidRPr="004A66B0">
        <w:rPr>
          <w:rFonts w:ascii="Tahoma" w:hAnsi="Tahoma" w:cs="Tahoma"/>
          <w:sz w:val="20"/>
          <w:szCs w:val="20"/>
        </w:rPr>
        <w:t>Odměna Advokátní kanceláře a platební podmínky</w:t>
      </w:r>
      <w:bookmarkEnd w:id="4"/>
    </w:p>
    <w:p w14:paraId="129E8BD3" w14:textId="7EF5FCF7" w:rsidR="004A66B0" w:rsidRDefault="004046B9" w:rsidP="004046B9">
      <w:pPr>
        <w:pStyle w:val="Styl2"/>
        <w:spacing w:line="259" w:lineRule="auto"/>
        <w:ind w:left="709" w:hanging="705"/>
        <w:rPr>
          <w:rFonts w:ascii="Tahoma" w:hAnsi="Tahoma" w:cs="Tahoma"/>
          <w:sz w:val="20"/>
          <w:szCs w:val="20"/>
        </w:rPr>
      </w:pPr>
      <w:r>
        <w:rPr>
          <w:rFonts w:ascii="Tahoma" w:hAnsi="Tahoma" w:cs="Tahoma"/>
          <w:sz w:val="20"/>
          <w:szCs w:val="20"/>
        </w:rPr>
        <w:t>Za výše uvedenou právní pomoc</w:t>
      </w:r>
      <w:r w:rsidR="00E90395">
        <w:rPr>
          <w:rFonts w:ascii="Tahoma" w:hAnsi="Tahoma" w:cs="Tahoma"/>
          <w:sz w:val="20"/>
          <w:szCs w:val="20"/>
        </w:rPr>
        <w:t xml:space="preserve"> (plnění dle odst. 2.1.2)</w:t>
      </w:r>
      <w:r>
        <w:rPr>
          <w:rFonts w:ascii="Tahoma" w:hAnsi="Tahoma" w:cs="Tahoma"/>
          <w:sz w:val="20"/>
          <w:szCs w:val="20"/>
        </w:rPr>
        <w:t xml:space="preserve"> dle této Smlouvy sjednaly Smluvní strany odměnu následovně: </w:t>
      </w:r>
    </w:p>
    <w:tbl>
      <w:tblPr>
        <w:tblStyle w:val="Mkatabulky"/>
        <w:tblW w:w="0" w:type="auto"/>
        <w:tblInd w:w="709" w:type="dxa"/>
        <w:tblLook w:val="04A0" w:firstRow="1" w:lastRow="0" w:firstColumn="1" w:lastColumn="0" w:noHBand="0" w:noVBand="1"/>
      </w:tblPr>
      <w:tblGrid>
        <w:gridCol w:w="4248"/>
        <w:gridCol w:w="3827"/>
      </w:tblGrid>
      <w:tr w:rsidR="004049E5" w14:paraId="5CC6B25A" w14:textId="77777777" w:rsidTr="001A4232">
        <w:tc>
          <w:tcPr>
            <w:tcW w:w="4248" w:type="dxa"/>
            <w:vAlign w:val="center"/>
          </w:tcPr>
          <w:p w14:paraId="14E68B71" w14:textId="5665504D"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ahoma" w:hAnsi="Tahoma" w:cs="Tahoma"/>
                <w:sz w:val="20"/>
                <w:szCs w:val="20"/>
              </w:rPr>
            </w:pPr>
            <w:r>
              <w:rPr>
                <w:rFonts w:ascii="Tahoma" w:hAnsi="Tahoma" w:cs="Tahoma"/>
                <w:sz w:val="20"/>
                <w:szCs w:val="20"/>
              </w:rPr>
              <w:t>Druh řízení</w:t>
            </w:r>
          </w:p>
        </w:tc>
        <w:tc>
          <w:tcPr>
            <w:tcW w:w="3827" w:type="dxa"/>
            <w:vAlign w:val="center"/>
          </w:tcPr>
          <w:p w14:paraId="31531E85" w14:textId="5C7890CF"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ahoma" w:hAnsi="Tahoma" w:cs="Tahoma"/>
                <w:sz w:val="20"/>
                <w:szCs w:val="20"/>
              </w:rPr>
            </w:pPr>
            <w:r>
              <w:rPr>
                <w:rFonts w:ascii="Tahoma" w:hAnsi="Tahoma" w:cs="Tahoma"/>
                <w:sz w:val="20"/>
                <w:szCs w:val="20"/>
              </w:rPr>
              <w:t>Maximální odměna za komplexní administraci řízení v Kč bez DPH</w:t>
            </w:r>
          </w:p>
        </w:tc>
      </w:tr>
      <w:tr w:rsidR="004049E5" w14:paraId="5AC9B204" w14:textId="77777777" w:rsidTr="001A4232">
        <w:tc>
          <w:tcPr>
            <w:tcW w:w="4248" w:type="dxa"/>
          </w:tcPr>
          <w:p w14:paraId="4DB4FEF6" w14:textId="054A297D"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Veřejná zakázka malého rozsahu</w:t>
            </w:r>
          </w:p>
        </w:tc>
        <w:tc>
          <w:tcPr>
            <w:tcW w:w="3827" w:type="dxa"/>
          </w:tcPr>
          <w:p w14:paraId="01C76DBE" w14:textId="4113FEA9"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609B4CC4" w14:textId="77777777" w:rsidTr="001A4232">
        <w:tc>
          <w:tcPr>
            <w:tcW w:w="4248" w:type="dxa"/>
          </w:tcPr>
          <w:p w14:paraId="06BF32CD" w14:textId="370224F6"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Otevřené řízení</w:t>
            </w:r>
          </w:p>
        </w:tc>
        <w:tc>
          <w:tcPr>
            <w:tcW w:w="3827" w:type="dxa"/>
          </w:tcPr>
          <w:p w14:paraId="30DB1AAE" w14:textId="296F9FD3"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513DDD47" w14:textId="3BEF5C43" w:rsidTr="001A4232">
        <w:tc>
          <w:tcPr>
            <w:tcW w:w="4248" w:type="dxa"/>
          </w:tcPr>
          <w:p w14:paraId="40DCE6F3" w14:textId="1DCABCF8"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Užší řízení</w:t>
            </w:r>
          </w:p>
        </w:tc>
        <w:tc>
          <w:tcPr>
            <w:tcW w:w="3827" w:type="dxa"/>
          </w:tcPr>
          <w:p w14:paraId="6A72CD60" w14:textId="4F6DA212"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2DEE7CEE" w14:textId="1DD682F2" w:rsidTr="001A4232">
        <w:tc>
          <w:tcPr>
            <w:tcW w:w="4248" w:type="dxa"/>
          </w:tcPr>
          <w:p w14:paraId="4D5EBADE" w14:textId="439EB4CB"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Jednací řízení s uveřejněním</w:t>
            </w:r>
          </w:p>
        </w:tc>
        <w:tc>
          <w:tcPr>
            <w:tcW w:w="3827" w:type="dxa"/>
          </w:tcPr>
          <w:p w14:paraId="49932B3C" w14:textId="322DB070"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245A8CB5" w14:textId="201EC72D" w:rsidTr="001A4232">
        <w:tc>
          <w:tcPr>
            <w:tcW w:w="4248" w:type="dxa"/>
          </w:tcPr>
          <w:p w14:paraId="41355BA9" w14:textId="09FE3A9E"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lastRenderedPageBreak/>
              <w:t>Jednací řízení bez uveřejnění</w:t>
            </w:r>
          </w:p>
        </w:tc>
        <w:tc>
          <w:tcPr>
            <w:tcW w:w="3827" w:type="dxa"/>
          </w:tcPr>
          <w:p w14:paraId="1F0BD797" w14:textId="1C486386"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4798D2F7" w14:textId="6B9883AD" w:rsidTr="001A4232">
        <w:tc>
          <w:tcPr>
            <w:tcW w:w="4248" w:type="dxa"/>
          </w:tcPr>
          <w:p w14:paraId="246CFFBF" w14:textId="3F5F6D95"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Zjednodušené podlimitní řízení</w:t>
            </w:r>
          </w:p>
        </w:tc>
        <w:tc>
          <w:tcPr>
            <w:tcW w:w="3827" w:type="dxa"/>
          </w:tcPr>
          <w:p w14:paraId="7067579B" w14:textId="06224407"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bl>
    <w:p w14:paraId="0B29E8DD" w14:textId="77777777" w:rsidR="004046B9" w:rsidRPr="004A66B0" w:rsidRDefault="004046B9" w:rsidP="004046B9">
      <w:pPr>
        <w:pStyle w:val="Styl2"/>
        <w:numPr>
          <w:ilvl w:val="0"/>
          <w:numId w:val="0"/>
        </w:numPr>
        <w:spacing w:line="259" w:lineRule="auto"/>
        <w:ind w:left="709"/>
        <w:rPr>
          <w:rFonts w:ascii="Tahoma" w:hAnsi="Tahoma" w:cs="Tahoma"/>
          <w:sz w:val="20"/>
          <w:szCs w:val="20"/>
        </w:rPr>
      </w:pPr>
    </w:p>
    <w:p w14:paraId="7BDC0F06" w14:textId="35F98CD2" w:rsidR="004046B9" w:rsidRDefault="004046B9" w:rsidP="004A66B0">
      <w:pPr>
        <w:pStyle w:val="Styl2"/>
        <w:ind w:left="709" w:hanging="705"/>
        <w:rPr>
          <w:rFonts w:ascii="Tahoma" w:hAnsi="Tahoma" w:cs="Tahoma"/>
          <w:sz w:val="20"/>
          <w:szCs w:val="20"/>
        </w:rPr>
      </w:pPr>
      <w:r>
        <w:rPr>
          <w:rFonts w:ascii="Tahoma" w:hAnsi="Tahoma" w:cs="Tahoma"/>
          <w:sz w:val="20"/>
          <w:szCs w:val="20"/>
        </w:rPr>
        <w:t xml:space="preserve">Za služby </w:t>
      </w:r>
      <w:r w:rsidR="000249D8">
        <w:rPr>
          <w:rFonts w:ascii="Tahoma" w:hAnsi="Tahoma" w:cs="Tahoma"/>
          <w:sz w:val="20"/>
          <w:szCs w:val="20"/>
        </w:rPr>
        <w:t>podle</w:t>
      </w:r>
      <w:r>
        <w:rPr>
          <w:rFonts w:ascii="Tahoma" w:hAnsi="Tahoma" w:cs="Tahoma"/>
          <w:sz w:val="20"/>
          <w:szCs w:val="20"/>
        </w:rPr>
        <w:t xml:space="preserve"> odst. 2.1.1</w:t>
      </w:r>
      <w:r w:rsidR="000249D8">
        <w:rPr>
          <w:rFonts w:ascii="Tahoma" w:hAnsi="Tahoma" w:cs="Tahoma"/>
          <w:sz w:val="20"/>
          <w:szCs w:val="20"/>
        </w:rPr>
        <w:t xml:space="preserve"> a 2.1.3</w:t>
      </w:r>
      <w:r>
        <w:rPr>
          <w:rFonts w:ascii="Tahoma" w:hAnsi="Tahoma" w:cs="Tahoma"/>
          <w:sz w:val="20"/>
          <w:szCs w:val="20"/>
        </w:rPr>
        <w:t xml:space="preserve"> sjednaly </w:t>
      </w:r>
      <w:r w:rsidR="000459FE">
        <w:rPr>
          <w:rFonts w:ascii="Tahoma" w:hAnsi="Tahoma" w:cs="Tahoma"/>
          <w:sz w:val="20"/>
          <w:szCs w:val="20"/>
        </w:rPr>
        <w:t xml:space="preserve">Smluvní strany hodinovou </w:t>
      </w:r>
      <w:r>
        <w:rPr>
          <w:rFonts w:ascii="Tahoma" w:hAnsi="Tahoma" w:cs="Tahoma"/>
          <w:sz w:val="20"/>
          <w:szCs w:val="20"/>
        </w:rPr>
        <w:t>odměnu ve výši</w:t>
      </w:r>
      <w:r w:rsidR="00E90395">
        <w:rPr>
          <w:rFonts w:ascii="Tahoma" w:hAnsi="Tahoma" w:cs="Tahoma"/>
          <w:sz w:val="20"/>
          <w:szCs w:val="20"/>
        </w:rPr>
        <w:t xml:space="preserve"> </w:t>
      </w:r>
      <w:r w:rsidR="00E90395" w:rsidRPr="002D2192">
        <w:rPr>
          <w:color w:val="000000"/>
          <w:szCs w:val="24"/>
          <w:highlight w:val="lightGray"/>
        </w:rPr>
        <w:t>"[bude doplněna až před uzavřením smlouvy]</w:t>
      </w:r>
      <w:proofErr w:type="gramStart"/>
      <w:r w:rsidR="00E90395" w:rsidRPr="002D2192">
        <w:rPr>
          <w:color w:val="000000"/>
          <w:szCs w:val="24"/>
          <w:highlight w:val="lightGray"/>
        </w:rPr>
        <w:t>"</w:t>
      </w:r>
      <w:r w:rsidR="00E90395" w:rsidRPr="002D2192">
        <w:rPr>
          <w:szCs w:val="24"/>
        </w:rPr>
        <w:t>,-</w:t>
      </w:r>
      <w:proofErr w:type="gramEnd"/>
      <w:r w:rsidR="00E90395" w:rsidRPr="002D2192">
        <w:rPr>
          <w:szCs w:val="24"/>
        </w:rPr>
        <w:t xml:space="preserve"> </w:t>
      </w:r>
      <w:r>
        <w:rPr>
          <w:rFonts w:ascii="Tahoma" w:hAnsi="Tahoma" w:cs="Tahoma"/>
          <w:sz w:val="20"/>
          <w:szCs w:val="20"/>
        </w:rPr>
        <w:t xml:space="preserve"> </w:t>
      </w:r>
      <w:r w:rsidR="00E90395">
        <w:rPr>
          <w:rFonts w:ascii="Tahoma" w:hAnsi="Tahoma" w:cs="Tahoma"/>
          <w:sz w:val="20"/>
          <w:szCs w:val="20"/>
        </w:rPr>
        <w:t>Kč bez DPH</w:t>
      </w:r>
      <w:r w:rsidR="000459FE">
        <w:rPr>
          <w:rFonts w:ascii="Tahoma" w:hAnsi="Tahoma" w:cs="Tahoma"/>
          <w:sz w:val="20"/>
          <w:szCs w:val="20"/>
        </w:rPr>
        <w:t>, přičemž Advokátní kancelář je oprávněna účtovat každou z</w:t>
      </w:r>
      <w:r w:rsidR="00E90395">
        <w:rPr>
          <w:rFonts w:ascii="Tahoma" w:hAnsi="Tahoma" w:cs="Tahoma"/>
          <w:sz w:val="20"/>
          <w:szCs w:val="20"/>
        </w:rPr>
        <w:t xml:space="preserve">apočatou </w:t>
      </w:r>
      <w:r w:rsidR="000249D8">
        <w:rPr>
          <w:rFonts w:ascii="Tahoma" w:hAnsi="Tahoma" w:cs="Tahoma"/>
          <w:sz w:val="20"/>
          <w:szCs w:val="20"/>
        </w:rPr>
        <w:t>půlhodinu poskytování právních služeb.</w:t>
      </w:r>
      <w:r w:rsidR="00E90395">
        <w:rPr>
          <w:rFonts w:ascii="Tahoma" w:hAnsi="Tahoma" w:cs="Tahoma"/>
          <w:sz w:val="20"/>
          <w:szCs w:val="20"/>
        </w:rPr>
        <w:t xml:space="preserve"> </w:t>
      </w:r>
    </w:p>
    <w:p w14:paraId="6766DC5E" w14:textId="02CAA621" w:rsidR="004A66B0" w:rsidRDefault="004A66B0" w:rsidP="004A66B0">
      <w:pPr>
        <w:pStyle w:val="Styl2"/>
        <w:ind w:left="709" w:hanging="705"/>
        <w:rPr>
          <w:rFonts w:ascii="Tahoma" w:hAnsi="Tahoma" w:cs="Tahoma"/>
          <w:sz w:val="20"/>
          <w:szCs w:val="20"/>
        </w:rPr>
      </w:pPr>
      <w:r w:rsidRPr="4F344FEB">
        <w:rPr>
          <w:rFonts w:ascii="Tahoma" w:hAnsi="Tahoma" w:cs="Tahoma"/>
          <w:sz w:val="20"/>
          <w:szCs w:val="20"/>
        </w:rPr>
        <w:t xml:space="preserve">Smluvní odměna </w:t>
      </w:r>
      <w:r w:rsidR="39531227" w:rsidRPr="4F344FEB">
        <w:rPr>
          <w:rFonts w:ascii="Tahoma" w:hAnsi="Tahoma" w:cs="Tahoma"/>
          <w:sz w:val="20"/>
          <w:szCs w:val="20"/>
        </w:rPr>
        <w:t xml:space="preserve">za komplexní administraci </w:t>
      </w:r>
      <w:r w:rsidR="1BBFAB38" w:rsidRPr="4F344FEB">
        <w:rPr>
          <w:rFonts w:ascii="Tahoma" w:hAnsi="Tahoma" w:cs="Tahoma"/>
          <w:sz w:val="20"/>
          <w:szCs w:val="20"/>
        </w:rPr>
        <w:t xml:space="preserve">příslušného </w:t>
      </w:r>
      <w:r w:rsidR="39531227" w:rsidRPr="4F344FEB">
        <w:rPr>
          <w:rFonts w:ascii="Tahoma" w:hAnsi="Tahoma" w:cs="Tahoma"/>
          <w:sz w:val="20"/>
          <w:szCs w:val="20"/>
        </w:rPr>
        <w:t>řízení dle odst. 3.1</w:t>
      </w:r>
      <w:r w:rsidR="682C3A4C" w:rsidRPr="4F344FEB">
        <w:rPr>
          <w:rFonts w:ascii="Tahoma" w:hAnsi="Tahoma" w:cs="Tahoma"/>
          <w:sz w:val="20"/>
          <w:szCs w:val="20"/>
        </w:rPr>
        <w:t>.</w:t>
      </w:r>
      <w:r w:rsidR="39531227" w:rsidRPr="4F344FEB">
        <w:rPr>
          <w:rFonts w:ascii="Tahoma" w:hAnsi="Tahoma" w:cs="Tahoma"/>
          <w:sz w:val="20"/>
          <w:szCs w:val="20"/>
        </w:rPr>
        <w:t xml:space="preserve"> této Smlouvy bude hrazena </w:t>
      </w:r>
      <w:r w:rsidR="356B7671" w:rsidRPr="4F344FEB">
        <w:rPr>
          <w:rFonts w:ascii="Tahoma" w:hAnsi="Tahoma" w:cs="Tahoma"/>
          <w:sz w:val="20"/>
          <w:szCs w:val="20"/>
        </w:rPr>
        <w:t xml:space="preserve">na základě faktury vystavené do 15 dnů ode dne předání kompletní dokumentace </w:t>
      </w:r>
      <w:r w:rsidR="38A31733" w:rsidRPr="4F344FEB">
        <w:rPr>
          <w:rFonts w:ascii="Tahoma" w:hAnsi="Tahoma" w:cs="Tahoma"/>
          <w:sz w:val="20"/>
          <w:szCs w:val="20"/>
        </w:rPr>
        <w:t>o</w:t>
      </w:r>
      <w:r w:rsidR="00411A99">
        <w:rPr>
          <w:rFonts w:ascii="Tahoma" w:hAnsi="Tahoma" w:cs="Tahoma"/>
          <w:sz w:val="20"/>
          <w:szCs w:val="20"/>
        </w:rPr>
        <w:t> </w:t>
      </w:r>
      <w:r w:rsidR="38A31733" w:rsidRPr="4F344FEB">
        <w:rPr>
          <w:rFonts w:ascii="Tahoma" w:hAnsi="Tahoma" w:cs="Tahoma"/>
          <w:sz w:val="20"/>
          <w:szCs w:val="20"/>
        </w:rPr>
        <w:t>veřejné zak</w:t>
      </w:r>
      <w:r w:rsidR="38A31733" w:rsidRPr="007E5C8B">
        <w:rPr>
          <w:rFonts w:ascii="Tahoma" w:hAnsi="Tahoma" w:cs="Tahoma"/>
          <w:sz w:val="20"/>
          <w:szCs w:val="20"/>
        </w:rPr>
        <w:t xml:space="preserve">ázce Klientovi </w:t>
      </w:r>
      <w:r w:rsidR="3B647D97" w:rsidRPr="007E5C8B">
        <w:rPr>
          <w:rFonts w:ascii="Tahoma" w:hAnsi="Tahoma" w:cs="Tahoma"/>
          <w:sz w:val="20"/>
          <w:szCs w:val="20"/>
        </w:rPr>
        <w:t>v souladu s</w:t>
      </w:r>
      <w:r w:rsidR="356B7671" w:rsidRPr="007E5C8B">
        <w:rPr>
          <w:rFonts w:ascii="Tahoma" w:hAnsi="Tahoma" w:cs="Tahoma"/>
          <w:sz w:val="20"/>
          <w:szCs w:val="20"/>
        </w:rPr>
        <w:t xml:space="preserve"> odst. 2.1.2 Smlouvy.</w:t>
      </w:r>
      <w:r w:rsidR="2BEF544C" w:rsidRPr="007E5C8B">
        <w:rPr>
          <w:rFonts w:ascii="Tahoma" w:hAnsi="Tahoma" w:cs="Tahoma"/>
          <w:sz w:val="20"/>
          <w:szCs w:val="20"/>
        </w:rPr>
        <w:t xml:space="preserve"> </w:t>
      </w:r>
      <w:r w:rsidR="00411A99" w:rsidRPr="007E5C8B">
        <w:rPr>
          <w:rFonts w:ascii="Tahoma" w:hAnsi="Tahoma" w:cs="Tahoma"/>
          <w:sz w:val="20"/>
          <w:szCs w:val="20"/>
        </w:rPr>
        <w:t xml:space="preserve">V případě, že </w:t>
      </w:r>
      <w:r w:rsidR="00D12BA4" w:rsidRPr="007E5C8B">
        <w:rPr>
          <w:rFonts w:ascii="Tahoma" w:hAnsi="Tahoma" w:cs="Tahoma"/>
          <w:sz w:val="20"/>
          <w:szCs w:val="20"/>
        </w:rPr>
        <w:t>u příslušného řízení dle odst. 3.1. této Smlouvy nedojde k</w:t>
      </w:r>
      <w:r w:rsidR="007E5C8B" w:rsidRPr="007E5C8B">
        <w:rPr>
          <w:rFonts w:ascii="Tahoma" w:hAnsi="Tahoma" w:cs="Tahoma"/>
          <w:sz w:val="20"/>
          <w:szCs w:val="20"/>
        </w:rPr>
        <w:t> předání kompletní dokumentace o veřejné zakázce Klientovi</w:t>
      </w:r>
      <w:r w:rsidR="00D12BA4" w:rsidRPr="007E5C8B">
        <w:rPr>
          <w:rFonts w:ascii="Tahoma" w:hAnsi="Tahoma" w:cs="Tahoma"/>
          <w:sz w:val="20"/>
          <w:szCs w:val="20"/>
        </w:rPr>
        <w:t xml:space="preserve"> a příslušné řízení bude ze strany Klienta písemně pozastaveno</w:t>
      </w:r>
      <w:r w:rsidR="007E5C8B" w:rsidRPr="007E5C8B">
        <w:rPr>
          <w:rFonts w:ascii="Tahoma" w:hAnsi="Tahoma" w:cs="Tahoma"/>
          <w:sz w:val="20"/>
          <w:szCs w:val="20"/>
        </w:rPr>
        <w:t>,</w:t>
      </w:r>
      <w:r w:rsidR="00D12BA4" w:rsidRPr="007E5C8B">
        <w:rPr>
          <w:rFonts w:ascii="Tahoma" w:hAnsi="Tahoma" w:cs="Tahoma"/>
          <w:sz w:val="20"/>
          <w:szCs w:val="20"/>
        </w:rPr>
        <w:t xml:space="preserve"> Smluvní strany jsou povinny si v případě písemného pozastavení příslušného řízení Klientem vzájemně vypořádat veškeré vzájemné závazky plynoucí z příslušného řízení</w:t>
      </w:r>
      <w:r w:rsidR="00FE0FC1" w:rsidRPr="007E5C8B">
        <w:rPr>
          <w:rFonts w:ascii="Tahoma" w:hAnsi="Tahoma" w:cs="Tahoma"/>
          <w:sz w:val="20"/>
          <w:szCs w:val="20"/>
        </w:rPr>
        <w:t xml:space="preserve"> v poměru dle rozsahu skutečně provedených prací</w:t>
      </w:r>
      <w:r w:rsidR="00D12BA4" w:rsidRPr="007E5C8B">
        <w:rPr>
          <w:rFonts w:ascii="Tahoma" w:hAnsi="Tahoma" w:cs="Tahoma"/>
          <w:sz w:val="20"/>
          <w:szCs w:val="20"/>
        </w:rPr>
        <w:t xml:space="preserve">. </w:t>
      </w:r>
      <w:r w:rsidR="642DA319" w:rsidRPr="007E5C8B">
        <w:rPr>
          <w:rFonts w:ascii="Tahoma" w:hAnsi="Tahoma" w:cs="Tahoma"/>
          <w:sz w:val="20"/>
          <w:szCs w:val="20"/>
        </w:rPr>
        <w:t>Smluvní</w:t>
      </w:r>
      <w:r w:rsidR="642DA319" w:rsidRPr="4F344FEB">
        <w:rPr>
          <w:rFonts w:ascii="Tahoma" w:hAnsi="Tahoma" w:cs="Tahoma"/>
          <w:sz w:val="20"/>
          <w:szCs w:val="20"/>
        </w:rPr>
        <w:t xml:space="preserve"> odměna dle odst. 3.2. této Smlouvy </w:t>
      </w:r>
      <w:r w:rsidRPr="4F344FEB">
        <w:rPr>
          <w:rFonts w:ascii="Tahoma" w:hAnsi="Tahoma" w:cs="Tahoma"/>
          <w:sz w:val="20"/>
          <w:szCs w:val="20"/>
        </w:rPr>
        <w:t xml:space="preserve">bude hrazena na základě dílčích měsíčních faktur – daňových dokladů vystavených Advokátní kanceláří vždy k poslednímu dni kalendářního měsíce, za který jí odměna náleží. Faktury musí obsahovat měsíční výkaz poskytnutých právních služeb za příslušný kalendářní měsíc, který musí být společně s fakturou odsouhlasený Klientem. Splatnost každé faktury činí </w:t>
      </w:r>
      <w:r w:rsidR="001932C8" w:rsidRPr="4F344FEB">
        <w:rPr>
          <w:rFonts w:ascii="Tahoma" w:hAnsi="Tahoma" w:cs="Tahoma"/>
          <w:sz w:val="20"/>
          <w:szCs w:val="20"/>
        </w:rPr>
        <w:t>21</w:t>
      </w:r>
      <w:r w:rsidRPr="4F344FEB">
        <w:rPr>
          <w:rFonts w:ascii="Tahoma" w:hAnsi="Tahoma" w:cs="Tahoma"/>
          <w:sz w:val="20"/>
          <w:szCs w:val="20"/>
        </w:rPr>
        <w:t xml:space="preserve"> dní ode dne jejího doručení Klientovi a bude uvedena na faktuře. Smluvní strany souhlasí, že Advokátní kancelář může příslušné faktury Klientovi zasílat i v elektronické podobě.</w:t>
      </w:r>
    </w:p>
    <w:p w14:paraId="3353FACF" w14:textId="69765AE7" w:rsidR="000459FE" w:rsidRPr="004A66B0" w:rsidRDefault="000459FE" w:rsidP="004A66B0">
      <w:pPr>
        <w:pStyle w:val="Styl2"/>
        <w:ind w:left="709" w:hanging="705"/>
        <w:rPr>
          <w:rFonts w:ascii="Tahoma" w:hAnsi="Tahoma" w:cs="Tahoma"/>
          <w:sz w:val="20"/>
          <w:szCs w:val="20"/>
        </w:rPr>
      </w:pPr>
      <w:r>
        <w:rPr>
          <w:rFonts w:ascii="Tahoma" w:hAnsi="Tahoma" w:cs="Tahoma"/>
          <w:sz w:val="20"/>
          <w:szCs w:val="20"/>
        </w:rPr>
        <w:t xml:space="preserve">V odměnách uvedených v odst. 3.1. a 3.2. této Smlouvy jsou zahrnuty veškeré náklady Advokátní kanceláře související s plněním předmětu </w:t>
      </w:r>
      <w:r w:rsidR="00796DA8">
        <w:rPr>
          <w:rFonts w:ascii="Tahoma" w:hAnsi="Tahoma" w:cs="Tahoma"/>
          <w:sz w:val="20"/>
          <w:szCs w:val="20"/>
        </w:rPr>
        <w:t xml:space="preserve">Smlouvy včetně hotových výdajů, náhrady za promeškaný čas a náhrady cestovních výdajů. </w:t>
      </w:r>
    </w:p>
    <w:p w14:paraId="7020DD42"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Faktura musí mít náležitosti daňového dokladu ve smyslu zákona č. 563/1991 Sb., o účetnictví, ve znění pozdějších předpisů, a zákona č. 235/2004 Sb., o dani z přidané hodnoty, ve znění pozdějších předpisů.</w:t>
      </w:r>
    </w:p>
    <w:p w14:paraId="37D52862"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Klient je oprávněn vrátit fakturu Advokátní kanceláři před uplynutím její splatnosti, a to v případě, že nebude obsahovat právními předpisy stanovené náležitosti. V takovém případě je Advokátní kancelář povinna vystavit novou opravenou fakturu s lhůtou splatnosti v délce 14 kalendářních dnů ode dne doručení Klientovi.</w:t>
      </w:r>
    </w:p>
    <w:p w14:paraId="077B17BD"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Poskytování právních služeb</w:t>
      </w:r>
    </w:p>
    <w:p w14:paraId="184A62DD" w14:textId="3A002879"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Definitivní právní rada, stanovisko nebo závěr budou Klientovi poskyt</w:t>
      </w:r>
      <w:r w:rsidR="006E6927">
        <w:rPr>
          <w:rFonts w:ascii="Tahoma" w:hAnsi="Tahoma" w:cs="Tahoma"/>
          <w:sz w:val="20"/>
          <w:szCs w:val="20"/>
        </w:rPr>
        <w:t xml:space="preserve">nuty především </w:t>
      </w:r>
      <w:r w:rsidRPr="004A66B0">
        <w:rPr>
          <w:rFonts w:ascii="Tahoma" w:hAnsi="Tahoma" w:cs="Tahoma"/>
          <w:sz w:val="20"/>
          <w:szCs w:val="20"/>
        </w:rPr>
        <w:t>formou písemného vyjádření Advokátní kanceláře zaslaném Klientovi</w:t>
      </w:r>
      <w:r w:rsidR="006E6927">
        <w:rPr>
          <w:rFonts w:ascii="Tahoma" w:hAnsi="Tahoma" w:cs="Tahoma"/>
          <w:sz w:val="20"/>
          <w:szCs w:val="20"/>
        </w:rPr>
        <w:t>, pokud si Smluvní strany nedohodnou jinak.</w:t>
      </w:r>
    </w:p>
    <w:p w14:paraId="78BF6A69"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Pokud Klientovi jsou či budou známy okolnosti, které mohou v souvislosti s poskytováním služeb Advokátní kanceláře vést ke střetu zájmů, je Klient povinen o nich neprodleně informovat Advokátní kancelář.</w:t>
      </w:r>
    </w:p>
    <w:p w14:paraId="62622BD6" w14:textId="77777777"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Advokátní kancelář je povinna chránit a prosazovat práva a oprávněné zájmy Klienta a řídit se jeho pokyny, a to v mezích zákona a stavovského předpisu.</w:t>
      </w:r>
    </w:p>
    <w:p w14:paraId="3A36C1CE" w14:textId="6AD3F1CF" w:rsidR="1F8C698B" w:rsidRDefault="1F8C698B" w:rsidP="4F344FEB">
      <w:pPr>
        <w:pStyle w:val="Styl2"/>
        <w:ind w:left="709" w:hanging="705"/>
        <w:rPr>
          <w:rFonts w:ascii="Tahoma" w:eastAsia="Tahoma" w:hAnsi="Tahoma" w:cs="Tahoma"/>
          <w:sz w:val="20"/>
          <w:szCs w:val="20"/>
        </w:rPr>
      </w:pPr>
      <w:r w:rsidRPr="00A320E6">
        <w:rPr>
          <w:rFonts w:ascii="Tahoma" w:eastAsia="Tahoma" w:hAnsi="Tahoma" w:cs="Tahoma"/>
          <w:bCs w:val="0"/>
          <w:sz w:val="20"/>
          <w:szCs w:val="20"/>
        </w:rPr>
        <w:lastRenderedPageBreak/>
        <w:t>Advokátní kancelář je povinna poskytovat právní služby prostřednictvím výhradních kontaktních osob uvedených v záhlaví této Smlouvy. V případě, že by Advokátní kancelář tyto osob</w:t>
      </w:r>
      <w:r w:rsidR="07AAA338" w:rsidRPr="00A320E6">
        <w:rPr>
          <w:rFonts w:ascii="Tahoma" w:eastAsia="Tahoma" w:hAnsi="Tahoma" w:cs="Tahoma"/>
          <w:bCs w:val="0"/>
          <w:sz w:val="20"/>
          <w:szCs w:val="20"/>
        </w:rPr>
        <w:t>y</w:t>
      </w:r>
      <w:r w:rsidRPr="00A320E6">
        <w:rPr>
          <w:rFonts w:ascii="Tahoma" w:eastAsia="Tahoma" w:hAnsi="Tahoma" w:cs="Tahoma"/>
          <w:bCs w:val="0"/>
          <w:sz w:val="20"/>
          <w:szCs w:val="20"/>
        </w:rPr>
        <w:t xml:space="preserve"> vyměnila,</w:t>
      </w:r>
      <w:r w:rsidR="6C9E13C3" w:rsidRPr="00A320E6">
        <w:rPr>
          <w:rFonts w:ascii="Tahoma" w:eastAsia="Tahoma" w:hAnsi="Tahoma" w:cs="Tahoma"/>
          <w:bCs w:val="0"/>
          <w:sz w:val="20"/>
          <w:szCs w:val="20"/>
        </w:rPr>
        <w:t xml:space="preserve"> musí o tom informovat Klienta, přičemž tato výměna</w:t>
      </w:r>
      <w:r w:rsidR="31794CFB" w:rsidRPr="00A320E6">
        <w:rPr>
          <w:rFonts w:ascii="Tahoma" w:eastAsia="Tahoma" w:hAnsi="Tahoma" w:cs="Tahoma"/>
          <w:bCs w:val="0"/>
          <w:sz w:val="20"/>
          <w:szCs w:val="20"/>
        </w:rPr>
        <w:t xml:space="preserve"> podléhá souhlasu Klienta. Výhradn</w:t>
      </w:r>
      <w:r w:rsidR="5AB41B2A" w:rsidRPr="00A320E6">
        <w:rPr>
          <w:rFonts w:ascii="Tahoma" w:eastAsia="Tahoma" w:hAnsi="Tahoma" w:cs="Tahoma"/>
          <w:bCs w:val="0"/>
          <w:sz w:val="20"/>
          <w:szCs w:val="20"/>
        </w:rPr>
        <w:t>í kontaktní osoby musí vždy splňovat požadavky na odbornou praxi uvedené v</w:t>
      </w:r>
      <w:r w:rsidR="25A1FB02" w:rsidRPr="00A320E6">
        <w:rPr>
          <w:rFonts w:ascii="Tahoma" w:eastAsia="Tahoma" w:hAnsi="Tahoma" w:cs="Tahoma"/>
          <w:bCs w:val="0"/>
          <w:sz w:val="20"/>
          <w:szCs w:val="20"/>
        </w:rPr>
        <w:t xml:space="preserve"> Poptávce k podání nabídky a Advokátní kancelář musí na žádost Klienta tyto požada</w:t>
      </w:r>
      <w:r w:rsidR="7F120958" w:rsidRPr="00A320E6">
        <w:rPr>
          <w:rFonts w:ascii="Tahoma" w:eastAsia="Tahoma" w:hAnsi="Tahoma" w:cs="Tahoma"/>
          <w:bCs w:val="0"/>
          <w:sz w:val="20"/>
          <w:szCs w:val="20"/>
        </w:rPr>
        <w:t>vky prokázat předložením dokladů o splnění těchto požadavků.</w:t>
      </w:r>
      <w:r w:rsidR="7CFB2D07" w:rsidRPr="00A320E6">
        <w:rPr>
          <w:rFonts w:ascii="Tahoma" w:eastAsia="Tahoma" w:hAnsi="Tahoma" w:cs="Tahoma"/>
          <w:bCs w:val="0"/>
          <w:sz w:val="20"/>
          <w:szCs w:val="20"/>
        </w:rPr>
        <w:t xml:space="preserve"> </w:t>
      </w:r>
    </w:p>
    <w:p w14:paraId="6B38ADF2"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Ochrana důvěrných informací</w:t>
      </w:r>
    </w:p>
    <w:p w14:paraId="78760AC1" w14:textId="77777777" w:rsidR="004A66B0" w:rsidRPr="004A66B0" w:rsidRDefault="004A66B0" w:rsidP="004A66B0">
      <w:pPr>
        <w:pStyle w:val="SML11"/>
        <w:numPr>
          <w:ilvl w:val="1"/>
          <w:numId w:val="2"/>
        </w:numPr>
        <w:ind w:left="709" w:hanging="711"/>
        <w:rPr>
          <w:rFonts w:ascii="Tahoma" w:hAnsi="Tahoma" w:cs="Tahoma"/>
          <w:sz w:val="20"/>
          <w:szCs w:val="20"/>
        </w:rPr>
      </w:pPr>
      <w:r w:rsidRPr="004A66B0">
        <w:rPr>
          <w:rFonts w:ascii="Tahoma" w:hAnsi="Tahoma" w:cs="Tahoma"/>
          <w:sz w:val="20"/>
          <w:szCs w:val="20"/>
        </w:rPr>
        <w:t>Smluvní strany se zavazují zachovávat mlčenlivost o všech skutečnostech, údajích, podkladech a dalších informacích, které obdržely, získaly anebo se o nich dozvěděly v souvislosti s plněním této Smlouvy. Důvěrnými informacemi se bez ohledu na formu jejich zachycení rozumí zejména obchodní tajemství a dále veškeré údaje, skutečnosti a informace, které nebyly sdělující Smluvní stranou označeny jako veřejné.</w:t>
      </w:r>
    </w:p>
    <w:p w14:paraId="63879967" w14:textId="77777777" w:rsidR="004A66B0" w:rsidRPr="004A66B0" w:rsidRDefault="004A66B0" w:rsidP="004A66B0">
      <w:pPr>
        <w:pStyle w:val="SML11"/>
        <w:numPr>
          <w:ilvl w:val="1"/>
          <w:numId w:val="2"/>
        </w:numPr>
        <w:ind w:left="709" w:hanging="711"/>
        <w:rPr>
          <w:rFonts w:ascii="Tahoma" w:hAnsi="Tahoma" w:cs="Tahoma"/>
          <w:sz w:val="20"/>
          <w:szCs w:val="20"/>
        </w:rPr>
      </w:pPr>
      <w:r w:rsidRPr="004A66B0">
        <w:rPr>
          <w:rFonts w:ascii="Tahoma" w:hAnsi="Tahoma" w:cs="Tahoma"/>
          <w:sz w:val="20"/>
          <w:szCs w:val="20"/>
        </w:rPr>
        <w:t>Povinnosti mlčenlivosti a ochrany Důvěrných informací jsou účinné i po ukončení této Smlouvy.</w:t>
      </w:r>
    </w:p>
    <w:p w14:paraId="137C2F2A"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 xml:space="preserve">Smluvní pokuty </w:t>
      </w:r>
    </w:p>
    <w:p w14:paraId="1E2A1316" w14:textId="77777777" w:rsidR="004A66B0" w:rsidRPr="004A66B0" w:rsidRDefault="004A66B0" w:rsidP="004A66B0">
      <w:pPr>
        <w:pStyle w:val="Styl2"/>
        <w:ind w:left="709" w:hanging="709"/>
        <w:rPr>
          <w:rFonts w:ascii="Tahoma" w:hAnsi="Tahoma" w:cs="Tahoma"/>
          <w:sz w:val="20"/>
          <w:szCs w:val="20"/>
        </w:rPr>
      </w:pPr>
      <w:r w:rsidRPr="004A66B0">
        <w:rPr>
          <w:rFonts w:ascii="Tahoma" w:hAnsi="Tahoma" w:cs="Tahoma"/>
          <w:sz w:val="20"/>
          <w:szCs w:val="20"/>
        </w:rPr>
        <w:t xml:space="preserve">Advokátní kancelář je povinna uhradit Klientovi smluvní pokutu </w:t>
      </w:r>
      <w:proofErr w:type="gramStart"/>
      <w:r w:rsidRPr="004A66B0">
        <w:rPr>
          <w:rFonts w:ascii="Tahoma" w:hAnsi="Tahoma" w:cs="Tahoma"/>
          <w:sz w:val="20"/>
          <w:szCs w:val="20"/>
        </w:rPr>
        <w:t>5.000,-</w:t>
      </w:r>
      <w:proofErr w:type="gramEnd"/>
      <w:r w:rsidRPr="004A66B0">
        <w:rPr>
          <w:rFonts w:ascii="Tahoma" w:hAnsi="Tahoma" w:cs="Tahoma"/>
          <w:sz w:val="20"/>
          <w:szCs w:val="20"/>
        </w:rPr>
        <w:t xml:space="preserve"> Kč za každé jednotlivé prodlení, v jehož důsledku vznikla Klientovi prokazatelně škoda.</w:t>
      </w:r>
    </w:p>
    <w:p w14:paraId="4F2AE8A4" w14:textId="7AE48FDF" w:rsidR="004A66B0" w:rsidRPr="004A66B0" w:rsidRDefault="004A66B0" w:rsidP="004A66B0">
      <w:pPr>
        <w:pStyle w:val="Styl2"/>
        <w:ind w:left="709" w:hanging="709"/>
        <w:rPr>
          <w:rFonts w:ascii="Tahoma" w:hAnsi="Tahoma" w:cs="Tahoma"/>
          <w:sz w:val="20"/>
          <w:szCs w:val="20"/>
        </w:rPr>
      </w:pPr>
      <w:r w:rsidRPr="004A66B0">
        <w:rPr>
          <w:rFonts w:ascii="Tahoma" w:hAnsi="Tahoma" w:cs="Tahoma"/>
          <w:sz w:val="20"/>
          <w:szCs w:val="20"/>
        </w:rPr>
        <w:t xml:space="preserve">Advokátní kancelář je povinna uhradit Klientovi smluvní pokutu </w:t>
      </w:r>
      <w:proofErr w:type="gramStart"/>
      <w:r w:rsidR="000249D8">
        <w:rPr>
          <w:rFonts w:ascii="Tahoma" w:hAnsi="Tahoma" w:cs="Tahoma"/>
          <w:sz w:val="20"/>
          <w:szCs w:val="20"/>
        </w:rPr>
        <w:t>1</w:t>
      </w:r>
      <w:r w:rsidR="00506E0E">
        <w:rPr>
          <w:rFonts w:ascii="Tahoma" w:hAnsi="Tahoma" w:cs="Tahoma"/>
          <w:sz w:val="20"/>
          <w:szCs w:val="20"/>
        </w:rPr>
        <w:t>.</w:t>
      </w:r>
      <w:r w:rsidR="000249D8">
        <w:rPr>
          <w:rFonts w:ascii="Tahoma" w:hAnsi="Tahoma" w:cs="Tahoma"/>
          <w:sz w:val="20"/>
          <w:szCs w:val="20"/>
        </w:rPr>
        <w:t>0</w:t>
      </w:r>
      <w:r w:rsidR="000249D8" w:rsidRPr="004A66B0">
        <w:rPr>
          <w:rFonts w:ascii="Tahoma" w:hAnsi="Tahoma" w:cs="Tahoma"/>
          <w:sz w:val="20"/>
          <w:szCs w:val="20"/>
        </w:rPr>
        <w:t>00</w:t>
      </w:r>
      <w:r w:rsidRPr="004A66B0">
        <w:rPr>
          <w:rFonts w:ascii="Tahoma" w:hAnsi="Tahoma" w:cs="Tahoma"/>
          <w:sz w:val="20"/>
          <w:szCs w:val="20"/>
        </w:rPr>
        <w:t>,-</w:t>
      </w:r>
      <w:proofErr w:type="gramEnd"/>
      <w:r w:rsidRPr="004A66B0">
        <w:rPr>
          <w:rFonts w:ascii="Tahoma" w:hAnsi="Tahoma" w:cs="Tahoma"/>
          <w:sz w:val="20"/>
          <w:szCs w:val="20"/>
        </w:rPr>
        <w:t xml:space="preserve"> Kč v případě prodlení s reakcí na objednávku Klienta delším než </w:t>
      </w:r>
      <w:r w:rsidR="000249D8">
        <w:rPr>
          <w:rFonts w:ascii="Tahoma" w:hAnsi="Tahoma" w:cs="Tahoma"/>
          <w:sz w:val="20"/>
          <w:szCs w:val="20"/>
        </w:rPr>
        <w:t>3</w:t>
      </w:r>
      <w:r w:rsidR="000249D8" w:rsidRPr="004A66B0">
        <w:rPr>
          <w:rFonts w:ascii="Tahoma" w:hAnsi="Tahoma" w:cs="Tahoma"/>
          <w:sz w:val="20"/>
          <w:szCs w:val="20"/>
        </w:rPr>
        <w:t xml:space="preserve"> </w:t>
      </w:r>
      <w:r w:rsidR="000249D8">
        <w:rPr>
          <w:rFonts w:ascii="Tahoma" w:hAnsi="Tahoma" w:cs="Tahoma"/>
          <w:sz w:val="20"/>
          <w:szCs w:val="20"/>
        </w:rPr>
        <w:t>pracovní dny</w:t>
      </w:r>
      <w:r w:rsidRPr="004A66B0">
        <w:rPr>
          <w:rFonts w:ascii="Tahoma" w:hAnsi="Tahoma" w:cs="Tahoma"/>
          <w:sz w:val="20"/>
          <w:szCs w:val="20"/>
        </w:rPr>
        <w:t>, a to za každý započatý den prodlení.</w:t>
      </w:r>
    </w:p>
    <w:p w14:paraId="3C2BB784"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Odpovědnost za škodu</w:t>
      </w:r>
    </w:p>
    <w:p w14:paraId="742C17EB" w14:textId="35CF662B" w:rsidR="004A66B0" w:rsidRDefault="004A66B0" w:rsidP="004A66B0">
      <w:pPr>
        <w:pStyle w:val="Styl2"/>
        <w:ind w:left="709" w:hanging="705"/>
        <w:rPr>
          <w:rFonts w:ascii="Tahoma" w:hAnsi="Tahoma" w:cs="Tahoma"/>
          <w:sz w:val="20"/>
          <w:szCs w:val="20"/>
        </w:rPr>
      </w:pPr>
      <w:r w:rsidRPr="004A66B0">
        <w:rPr>
          <w:rFonts w:ascii="Tahoma" w:hAnsi="Tahoma" w:cs="Tahoma"/>
          <w:sz w:val="20"/>
          <w:szCs w:val="20"/>
        </w:rPr>
        <w:t>Advokátní kancelář odpovídá Klientovi za újmu, kterou mu způsobila svojí činností při plnění této Smlouvy nebo v souvislosti s ní v důsledku služby poskytované dle této Smlouvy, konkrétně v důsledku porušení povinností, které způsobila Advokátní kancelář, anebo porušení povinností, o kterém Advokátní kancelář věděla, případně vědět měla a mohla.</w:t>
      </w:r>
    </w:p>
    <w:p w14:paraId="708F551D" w14:textId="419C1BC5" w:rsidR="000249D8" w:rsidRPr="004A66B0" w:rsidRDefault="000249D8" w:rsidP="004A66B0">
      <w:pPr>
        <w:pStyle w:val="Styl2"/>
        <w:ind w:left="709" w:hanging="705"/>
        <w:rPr>
          <w:rFonts w:ascii="Tahoma" w:hAnsi="Tahoma" w:cs="Tahoma"/>
          <w:sz w:val="20"/>
          <w:szCs w:val="20"/>
        </w:rPr>
      </w:pPr>
      <w:r>
        <w:rPr>
          <w:rFonts w:ascii="Tahoma" w:hAnsi="Tahoma" w:cs="Tahoma"/>
          <w:sz w:val="20"/>
          <w:szCs w:val="20"/>
        </w:rPr>
        <w:t>Advokátní kancelář je povinna mít po celou dobu trvání této Smlouvy uzavřenou pojistnou smlou</w:t>
      </w:r>
      <w:r w:rsidR="004978ED">
        <w:rPr>
          <w:rFonts w:ascii="Tahoma" w:hAnsi="Tahoma" w:cs="Tahoma"/>
          <w:sz w:val="20"/>
          <w:szCs w:val="20"/>
        </w:rPr>
        <w:t>vu pro případ odpovědnosti za škodu způsobenou v souvislosti s výkonem advokacie s limitem pojistného plnění minimálně ve výši 100 mil. Kč</w:t>
      </w:r>
      <w:r w:rsidR="00796DA8">
        <w:rPr>
          <w:rFonts w:ascii="Tahoma" w:hAnsi="Tahoma" w:cs="Tahoma"/>
          <w:sz w:val="20"/>
          <w:szCs w:val="20"/>
        </w:rPr>
        <w:t>, jejíž kopii je povinna předložit při uzavření této Smlouvy Klientovi.</w:t>
      </w:r>
    </w:p>
    <w:p w14:paraId="5A9E91D3"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Klient tímto bere na vědomí a souhlasí, že odpovědnost za poskytování právních služeb nese výhradně Advokátní kancelář.</w:t>
      </w:r>
    </w:p>
    <w:p w14:paraId="104D2472"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Doba trvání Smlouvy a ukončení Smlouvy</w:t>
      </w:r>
    </w:p>
    <w:p w14:paraId="7A7BE641"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 xml:space="preserve">Tato Smlouva je uzavřena na </w:t>
      </w:r>
      <w:bookmarkStart w:id="5" w:name="_Hlk519582250"/>
      <w:r w:rsidRPr="004A66B0">
        <w:rPr>
          <w:rFonts w:ascii="Tahoma" w:hAnsi="Tahoma" w:cs="Tahoma"/>
          <w:sz w:val="20"/>
          <w:szCs w:val="20"/>
        </w:rPr>
        <w:t xml:space="preserve">dobu určitou, a to nejpozději do vyčerpání finančního limitu </w:t>
      </w:r>
      <w:proofErr w:type="gramStart"/>
      <w:r w:rsidRPr="004A66B0">
        <w:rPr>
          <w:rFonts w:ascii="Tahoma" w:hAnsi="Tahoma" w:cs="Tahoma"/>
          <w:sz w:val="20"/>
          <w:szCs w:val="20"/>
        </w:rPr>
        <w:t>2.000.000,-</w:t>
      </w:r>
      <w:proofErr w:type="gramEnd"/>
      <w:r w:rsidRPr="004A66B0">
        <w:rPr>
          <w:rFonts w:ascii="Tahoma" w:hAnsi="Tahoma" w:cs="Tahoma"/>
          <w:sz w:val="20"/>
          <w:szCs w:val="20"/>
        </w:rPr>
        <w:t xml:space="preserve"> Kč bez DPH</w:t>
      </w:r>
      <w:bookmarkEnd w:id="5"/>
      <w:r w:rsidRPr="004A66B0">
        <w:rPr>
          <w:rFonts w:ascii="Tahoma" w:hAnsi="Tahoma" w:cs="Tahoma"/>
          <w:sz w:val="20"/>
          <w:szCs w:val="20"/>
        </w:rPr>
        <w:t>.</w:t>
      </w:r>
    </w:p>
    <w:p w14:paraId="7E3D3855" w14:textId="2D705C31"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 xml:space="preserve">Kterákoli ze Smluvních stran je oprávněna tuto Smlouvu vypovědět bez udání důvodu. Výpovědní doba bude činit </w:t>
      </w:r>
      <w:r w:rsidR="004978ED">
        <w:rPr>
          <w:rFonts w:ascii="Tahoma" w:hAnsi="Tahoma" w:cs="Tahoma"/>
          <w:sz w:val="20"/>
          <w:szCs w:val="20"/>
        </w:rPr>
        <w:t>dva kalendářní měsíce</w:t>
      </w:r>
      <w:r w:rsidRPr="004A66B0">
        <w:rPr>
          <w:rFonts w:ascii="Tahoma" w:hAnsi="Tahoma" w:cs="Tahoma"/>
          <w:sz w:val="20"/>
          <w:szCs w:val="20"/>
        </w:rPr>
        <w:t>, přičemž počne běžet od prvního dne kalendářního měsíce následujícího po doručení výpovědi druhé smluvní straně.</w:t>
      </w:r>
    </w:p>
    <w:p w14:paraId="0DA7044D" w14:textId="3541C0C8"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 xml:space="preserve">Klient je oprávněn vypovědět tuto Smlouvu </w:t>
      </w:r>
      <w:r w:rsidR="5C4D9FA0" w:rsidRPr="4F344FEB">
        <w:rPr>
          <w:rFonts w:ascii="Tahoma" w:hAnsi="Tahoma" w:cs="Tahoma"/>
          <w:sz w:val="20"/>
          <w:szCs w:val="20"/>
        </w:rPr>
        <w:t>s výpovědní dobou jednoho kalendářního měsíce, která počn</w:t>
      </w:r>
      <w:r w:rsidR="73DE6106" w:rsidRPr="4F344FEB">
        <w:rPr>
          <w:rFonts w:ascii="Tahoma" w:hAnsi="Tahoma" w:cs="Tahoma"/>
          <w:sz w:val="20"/>
          <w:szCs w:val="20"/>
        </w:rPr>
        <w:t>e</w:t>
      </w:r>
      <w:r w:rsidR="5C4D9FA0" w:rsidRPr="4F344FEB">
        <w:rPr>
          <w:rFonts w:ascii="Tahoma" w:hAnsi="Tahoma" w:cs="Tahoma"/>
          <w:sz w:val="20"/>
          <w:szCs w:val="20"/>
        </w:rPr>
        <w:t xml:space="preserve"> běžet od prvního dne kalendářního měsíce následujícího po doručení výpovědi Advokátní kanceláři, a to </w:t>
      </w:r>
      <w:r w:rsidRPr="4F344FEB">
        <w:rPr>
          <w:rFonts w:ascii="Tahoma" w:hAnsi="Tahoma" w:cs="Tahoma"/>
          <w:sz w:val="20"/>
          <w:szCs w:val="20"/>
        </w:rPr>
        <w:t xml:space="preserve">v případě, že se změní výhradní kontaktní </w:t>
      </w:r>
      <w:r w:rsidR="55633A59" w:rsidRPr="4F344FEB">
        <w:rPr>
          <w:rFonts w:ascii="Tahoma" w:hAnsi="Tahoma" w:cs="Tahoma"/>
          <w:sz w:val="20"/>
          <w:szCs w:val="20"/>
        </w:rPr>
        <w:t>osoba/</w:t>
      </w:r>
      <w:r w:rsidR="004978ED" w:rsidRPr="4F344FEB">
        <w:rPr>
          <w:rFonts w:ascii="Tahoma" w:hAnsi="Tahoma" w:cs="Tahoma"/>
          <w:sz w:val="20"/>
          <w:szCs w:val="20"/>
        </w:rPr>
        <w:t xml:space="preserve">osoby </w:t>
      </w:r>
      <w:r w:rsidRPr="4F344FEB">
        <w:rPr>
          <w:rFonts w:ascii="Tahoma" w:hAnsi="Tahoma" w:cs="Tahoma"/>
          <w:sz w:val="20"/>
          <w:szCs w:val="20"/>
        </w:rPr>
        <w:t>na straně Advokátní kanceláře</w:t>
      </w:r>
      <w:r w:rsidR="00E86281" w:rsidRPr="4F344FEB">
        <w:rPr>
          <w:rFonts w:ascii="Tahoma" w:hAnsi="Tahoma" w:cs="Tahoma"/>
          <w:sz w:val="20"/>
          <w:szCs w:val="20"/>
        </w:rPr>
        <w:t xml:space="preserve"> uvedené v záhlaví této Smlouvy</w:t>
      </w:r>
      <w:r w:rsidRPr="4F344FEB">
        <w:rPr>
          <w:rFonts w:ascii="Tahoma" w:hAnsi="Tahoma" w:cs="Tahoma"/>
          <w:sz w:val="20"/>
          <w:szCs w:val="20"/>
        </w:rPr>
        <w:t>, resp. v případě, že</w:t>
      </w:r>
      <w:r w:rsidR="00A320E6">
        <w:rPr>
          <w:rFonts w:ascii="Tahoma" w:hAnsi="Tahoma" w:cs="Tahoma"/>
          <w:sz w:val="20"/>
          <w:szCs w:val="20"/>
        </w:rPr>
        <w:t xml:space="preserve"> </w:t>
      </w:r>
      <w:r w:rsidR="34B5ACF2" w:rsidRPr="4F344FEB">
        <w:rPr>
          <w:rFonts w:ascii="Tahoma" w:hAnsi="Tahoma" w:cs="Tahoma"/>
          <w:sz w:val="20"/>
          <w:szCs w:val="20"/>
        </w:rPr>
        <w:t>tato osoba/tyto osoby</w:t>
      </w:r>
      <w:r w:rsidR="00E86281" w:rsidRPr="4F344FEB">
        <w:rPr>
          <w:rFonts w:ascii="Tahoma" w:hAnsi="Tahoma" w:cs="Tahoma"/>
          <w:sz w:val="20"/>
          <w:szCs w:val="20"/>
        </w:rPr>
        <w:t xml:space="preserve"> nebudou </w:t>
      </w:r>
      <w:r w:rsidRPr="4F344FEB">
        <w:rPr>
          <w:rFonts w:ascii="Tahoma" w:hAnsi="Tahoma" w:cs="Tahoma"/>
          <w:sz w:val="20"/>
          <w:szCs w:val="20"/>
        </w:rPr>
        <w:t>Klientovi k dispozici</w:t>
      </w:r>
      <w:r w:rsidR="2B22E7E9" w:rsidRPr="4F344FEB">
        <w:rPr>
          <w:rFonts w:ascii="Tahoma" w:hAnsi="Tahoma" w:cs="Tahoma"/>
          <w:sz w:val="20"/>
          <w:szCs w:val="20"/>
        </w:rPr>
        <w:t>, nebo nebudou splňovat požadavky na odborno</w:t>
      </w:r>
      <w:r w:rsidR="7BF32C02" w:rsidRPr="4F344FEB">
        <w:rPr>
          <w:rFonts w:ascii="Tahoma" w:hAnsi="Tahoma" w:cs="Tahoma"/>
          <w:sz w:val="20"/>
          <w:szCs w:val="20"/>
        </w:rPr>
        <w:t>u praxi uvedené v Poptávce k podání nabídky.</w:t>
      </w:r>
    </w:p>
    <w:p w14:paraId="5B5CB558"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lastRenderedPageBreak/>
        <w:t>Zpracování osobních údajů</w:t>
      </w:r>
    </w:p>
    <w:p w14:paraId="0EA5D3BA"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V souvislosti s poskytováním právních služeb dochází ze strany Advokátní kanceláře ke zpracování osobních údajů Klienta ve smyslu Nařízení Evropského parlamentu a Rady (EU) 2016/679.</w:t>
      </w:r>
    </w:p>
    <w:p w14:paraId="0AB8497C" w14:textId="77777777" w:rsidR="004A66B0" w:rsidRPr="004A66B0" w:rsidRDefault="004A66B0" w:rsidP="004A66B0">
      <w:pPr>
        <w:pStyle w:val="Styl10"/>
        <w:keepNext w:val="0"/>
        <w:keepLines w:val="0"/>
        <w:widowControl w:val="0"/>
        <w:ind w:left="709" w:hanging="705"/>
        <w:rPr>
          <w:rFonts w:ascii="Tahoma" w:hAnsi="Tahoma" w:cs="Tahoma"/>
          <w:sz w:val="20"/>
          <w:szCs w:val="20"/>
        </w:rPr>
      </w:pPr>
      <w:r w:rsidRPr="004A66B0">
        <w:rPr>
          <w:rFonts w:ascii="Tahoma" w:hAnsi="Tahoma" w:cs="Tahoma"/>
          <w:sz w:val="20"/>
          <w:szCs w:val="20"/>
        </w:rPr>
        <w:t>Přechodná a závěrečná ustanovení</w:t>
      </w:r>
    </w:p>
    <w:p w14:paraId="5AE7D564"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Advokátní kancelář si je vědoma povinnosti Klienta uveřejnit tuto Smlouvu v registru smluv podle zákona č. 340/2015 Sb., o zvláštních podmínkách účinnosti některých smluv, uveřejňování těchto smluv a o registru smluv (zákon o registru smluv), ve znění pozdějších předpisů. Klient zajistí zveřejnění Smlouvy zasláním správci registru smluv nejpozději ve lhůtě 30 kalendářních dnů ode dne podpisu Smlouvy oběma Smluvními stranami. Advokátní kancelář obdrží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0AF231C7"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Advokátní kancelář souhlasí s poskytováním informací o Smlouvě v rozsahu zákona č. 106/1999 Sb., o svobodném přístupu k informacím, ve znění pozdějších předpisů.</w:t>
      </w:r>
    </w:p>
    <w:p w14:paraId="086C479C"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Tato Smlouva se bude vztahovat na poskytování právních služeb ode dne zahájení poskytování právních služeb a písemné uzavření této Smlouvy se považuje za potvrzení jejího ústního uzavření k datu zahájení poskytování právních služeb ze strany Advokátní kanceláře Klientovi. Tato Smlouva nahrazuje veškeré případné předchozí verze smluvních podmínek týkajících se předmětu této Smlouvy.</w:t>
      </w:r>
    </w:p>
    <w:p w14:paraId="3D03D482"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Smluvní strany se dohodly, že rozhodným právem pro tuto Smlouvu nebo právní vztahy, které vznikly v souvislosti s touto Smlouvou, je právní řád České republiky a jakýkoliv spor vzniklý v souvislosti s touto Smlouvou a/nebo dalšími souvisejícími dohodami bude spadat do soudní pravomoci českého soudu místně příslušného dle sídla Advokátní kanceláře.</w:t>
      </w:r>
    </w:p>
    <w:p w14:paraId="56FC58D7" w14:textId="77777777" w:rsidR="004A66B0" w:rsidRPr="004A66B0" w:rsidRDefault="004A66B0" w:rsidP="004A66B0">
      <w:pPr>
        <w:pStyle w:val="Styl2"/>
        <w:widowControl w:val="0"/>
        <w:ind w:left="709" w:hanging="705"/>
        <w:rPr>
          <w:rFonts w:ascii="Tahoma" w:hAnsi="Tahoma" w:cs="Tahoma"/>
          <w:sz w:val="20"/>
          <w:szCs w:val="20"/>
        </w:rPr>
      </w:pPr>
      <w:r w:rsidRPr="004A66B0">
        <w:rPr>
          <w:rFonts w:ascii="Tahoma" w:hAnsi="Tahoma" w:cs="Tahoma"/>
          <w:sz w:val="20"/>
          <w:szCs w:val="20"/>
        </w:rPr>
        <w:t xml:space="preserve">Tuto Smlouvu lze měnit pouze dohodou Smluvních stran v písemné formě. </w:t>
      </w:r>
    </w:p>
    <w:p w14:paraId="29E9133D" w14:textId="77777777" w:rsidR="004A66B0" w:rsidRPr="004A66B0" w:rsidRDefault="004A66B0" w:rsidP="004A66B0">
      <w:pPr>
        <w:pStyle w:val="Styl2"/>
        <w:widowControl w:val="0"/>
        <w:ind w:left="709" w:hanging="705"/>
        <w:rPr>
          <w:rFonts w:ascii="Tahoma" w:hAnsi="Tahoma" w:cs="Tahoma"/>
          <w:sz w:val="20"/>
          <w:szCs w:val="20"/>
        </w:rPr>
      </w:pPr>
      <w:r w:rsidRPr="004A66B0">
        <w:rPr>
          <w:rFonts w:ascii="Tahoma" w:hAnsi="Tahoma" w:cs="Tahoma"/>
          <w:sz w:val="20"/>
          <w:szCs w:val="20"/>
        </w:rPr>
        <w:t>Tato Smlouva se vyhotovuje ve dvou stejnopisech. Každá Smluvní strana obdrží po jednom vyhotovení.</w:t>
      </w:r>
    </w:p>
    <w:p w14:paraId="6D93CA8C" w14:textId="77777777" w:rsidR="004A66B0" w:rsidRPr="004A66B0" w:rsidRDefault="004A66B0" w:rsidP="004A66B0">
      <w:pPr>
        <w:pStyle w:val="Styl2"/>
        <w:widowControl w:val="0"/>
        <w:numPr>
          <w:ilvl w:val="1"/>
          <w:numId w:val="0"/>
        </w:numPr>
        <w:ind w:left="709"/>
        <w:rPr>
          <w:rFonts w:ascii="Tahoma" w:hAnsi="Tahoma" w:cs="Tahoma"/>
          <w:sz w:val="20"/>
          <w:szCs w:val="20"/>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1"/>
        <w:gridCol w:w="4465"/>
        <w:gridCol w:w="142"/>
      </w:tblGrid>
      <w:tr w:rsidR="00E90395" w:rsidRPr="00FD0596" w14:paraId="1B4D65E5" w14:textId="77777777" w:rsidTr="4F344FEB">
        <w:trPr>
          <w:gridAfter w:val="1"/>
          <w:wAfter w:w="142" w:type="dxa"/>
          <w:trHeight w:val="635"/>
        </w:trPr>
        <w:tc>
          <w:tcPr>
            <w:tcW w:w="4536" w:type="dxa"/>
            <w:vAlign w:val="bottom"/>
          </w:tcPr>
          <w:p w14:paraId="12789C69" w14:textId="77777777" w:rsidR="00E90395" w:rsidRPr="00FD0596" w:rsidRDefault="00E90395" w:rsidP="00377629">
            <w:pPr>
              <w:keepNext/>
              <w:keepLines/>
              <w:jc w:val="center"/>
              <w:rPr>
                <w:rFonts w:cstheme="minorHAnsi"/>
              </w:rPr>
            </w:pPr>
            <w:r w:rsidRPr="00FD0596">
              <w:rPr>
                <w:rFonts w:cstheme="minorHAnsi"/>
              </w:rPr>
              <w:t xml:space="preserve">V </w:t>
            </w:r>
            <w:sdt>
              <w:sdtPr>
                <w:rPr>
                  <w:rFonts w:cstheme="minorHAnsi"/>
                </w:rPr>
                <w:id w:val="1627818397"/>
                <w:placeholder>
                  <w:docPart w:val="85896A0F0D7142DFB4C133BBD8929B91"/>
                </w:placeholder>
                <w:temporary/>
                <w:showingPlcHdr/>
                <w:text/>
              </w:sdtPr>
              <w:sdtEndPr/>
              <w:sdtContent>
                <w:r w:rsidRPr="00F12798">
                  <w:rPr>
                    <w:rStyle w:val="Zstupntext"/>
                    <w:rFonts w:eastAsia="Calibri"/>
                    <w:highlight w:val="yellow"/>
                  </w:rPr>
                  <w:t>Zadejte text.</w:t>
                </w:r>
              </w:sdtContent>
            </w:sdt>
            <w:r>
              <w:rPr>
                <w:rFonts w:cstheme="minorHAnsi"/>
              </w:rPr>
              <w:t xml:space="preserve"> </w:t>
            </w:r>
            <w:r w:rsidRPr="00FD0596">
              <w:rPr>
                <w:rFonts w:cstheme="minorHAnsi"/>
              </w:rPr>
              <w:t xml:space="preserve">dne </w:t>
            </w:r>
            <w:sdt>
              <w:sdtPr>
                <w:rPr>
                  <w:rFonts w:cstheme="minorHAnsi"/>
                </w:rPr>
                <w:id w:val="-2048901054"/>
                <w:placeholder>
                  <w:docPart w:val="209374B1309A4DE88DE991188D99C36D"/>
                </w:placeholder>
                <w:temporary/>
                <w:showingPlcHdr/>
                <w:date>
                  <w:dateFormat w:val="d. M. yyyy"/>
                  <w:lid w:val="cs-CZ"/>
                  <w:storeMappedDataAs w:val="dateTime"/>
                  <w:calendar w:val="gregorian"/>
                </w:date>
              </w:sdtPr>
              <w:sdtEndPr/>
              <w:sdtContent>
                <w:r w:rsidRPr="00F12798">
                  <w:rPr>
                    <w:rStyle w:val="Zstupntext"/>
                    <w:highlight w:val="yellow"/>
                  </w:rPr>
                  <w:t>Zadejte datum.</w:t>
                </w:r>
              </w:sdtContent>
            </w:sdt>
          </w:p>
        </w:tc>
        <w:tc>
          <w:tcPr>
            <w:tcW w:w="4536" w:type="dxa"/>
            <w:gridSpan w:val="2"/>
            <w:vAlign w:val="bottom"/>
          </w:tcPr>
          <w:p w14:paraId="38151181" w14:textId="77777777" w:rsidR="00E90395" w:rsidRPr="00FD0596" w:rsidRDefault="00E90395" w:rsidP="00377629">
            <w:pPr>
              <w:keepNext/>
              <w:keepLines/>
              <w:jc w:val="center"/>
              <w:rPr>
                <w:rFonts w:cstheme="minorHAnsi"/>
              </w:rPr>
            </w:pPr>
            <w:r w:rsidRPr="00FD0596">
              <w:rPr>
                <w:rFonts w:cstheme="minorHAnsi"/>
              </w:rPr>
              <w:t xml:space="preserve">V </w:t>
            </w:r>
            <w:sdt>
              <w:sdtPr>
                <w:rPr>
                  <w:rFonts w:cstheme="minorHAnsi"/>
                </w:rPr>
                <w:id w:val="575857360"/>
                <w:placeholder>
                  <w:docPart w:val="85896A0F0D7142DFB4C133BBD8929B91"/>
                </w:placeholder>
                <w:temporary/>
                <w:showingPlcHdr/>
                <w:text/>
              </w:sdtPr>
              <w:sdtEndPr/>
              <w:sdtContent>
                <w:r w:rsidRPr="00F12798">
                  <w:rPr>
                    <w:rStyle w:val="Zstupntext"/>
                    <w:rFonts w:eastAsia="Calibri"/>
                    <w:highlight w:val="yellow"/>
                  </w:rPr>
                  <w:t>Zadejte text.</w:t>
                </w:r>
              </w:sdtContent>
            </w:sdt>
            <w:r>
              <w:rPr>
                <w:rFonts w:cstheme="minorHAnsi"/>
              </w:rPr>
              <w:t xml:space="preserve"> d</w:t>
            </w:r>
            <w:r w:rsidRPr="00FD0596">
              <w:rPr>
                <w:rFonts w:cstheme="minorHAnsi"/>
              </w:rPr>
              <w:t xml:space="preserve">ne </w:t>
            </w:r>
            <w:sdt>
              <w:sdtPr>
                <w:rPr>
                  <w:rFonts w:cstheme="minorHAnsi"/>
                </w:rPr>
                <w:id w:val="-112681256"/>
                <w:placeholder>
                  <w:docPart w:val="94147B37AEE44C9D82C188ECD3CF7C0B"/>
                </w:placeholder>
                <w:temporary/>
                <w:showingPlcHdr/>
                <w:date>
                  <w:dateFormat w:val="d. M. yyyy"/>
                  <w:lid w:val="cs-CZ"/>
                  <w:storeMappedDataAs w:val="dateTime"/>
                  <w:calendar w:val="gregorian"/>
                </w:date>
              </w:sdtPr>
              <w:sdtEndPr/>
              <w:sdtContent>
                <w:r w:rsidRPr="00F12798">
                  <w:rPr>
                    <w:rStyle w:val="Zstupntext"/>
                    <w:highlight w:val="yellow"/>
                  </w:rPr>
                  <w:t>Zadejte datum.</w:t>
                </w:r>
              </w:sdtContent>
            </w:sdt>
          </w:p>
        </w:tc>
      </w:tr>
      <w:tr w:rsidR="00E90395" w:rsidRPr="00702AB5" w14:paraId="143B41B3" w14:textId="77777777" w:rsidTr="4F344FEB">
        <w:trPr>
          <w:trHeight w:val="976"/>
        </w:trPr>
        <w:tc>
          <w:tcPr>
            <w:tcW w:w="4607" w:type="dxa"/>
            <w:gridSpan w:val="2"/>
            <w:vAlign w:val="bottom"/>
          </w:tcPr>
          <w:p w14:paraId="034AC87A" w14:textId="77777777" w:rsidR="00E90395" w:rsidRDefault="00E90395" w:rsidP="00377629">
            <w:pPr>
              <w:keepNext/>
              <w:keepLines/>
              <w:jc w:val="center"/>
              <w:rPr>
                <w:rFonts w:cstheme="minorHAnsi"/>
                <w:highlight w:val="yellow"/>
              </w:rPr>
            </w:pPr>
            <w:r w:rsidRPr="000C3523">
              <w:rPr>
                <w:rFonts w:cstheme="minorHAnsi"/>
              </w:rPr>
              <w:t>____________________________</w:t>
            </w:r>
          </w:p>
        </w:tc>
        <w:tc>
          <w:tcPr>
            <w:tcW w:w="4607" w:type="dxa"/>
            <w:gridSpan w:val="2"/>
            <w:vAlign w:val="bottom"/>
          </w:tcPr>
          <w:p w14:paraId="66F9B255" w14:textId="77777777" w:rsidR="00E90395" w:rsidRPr="00702AB5" w:rsidRDefault="00E90395" w:rsidP="00377629">
            <w:pPr>
              <w:keepNext/>
              <w:keepLines/>
              <w:jc w:val="center"/>
              <w:rPr>
                <w:rFonts w:cstheme="minorHAnsi"/>
                <w:highlight w:val="yellow"/>
              </w:rPr>
            </w:pPr>
            <w:r w:rsidRPr="000C3523">
              <w:rPr>
                <w:rFonts w:cstheme="minorHAnsi"/>
              </w:rPr>
              <w:t>____________________________</w:t>
            </w:r>
          </w:p>
        </w:tc>
      </w:tr>
      <w:tr w:rsidR="00E90395" w:rsidRPr="00016688" w14:paraId="70E1AB69" w14:textId="77777777" w:rsidTr="4F344FEB">
        <w:trPr>
          <w:trHeight w:val="273"/>
        </w:trPr>
        <w:tc>
          <w:tcPr>
            <w:tcW w:w="4607" w:type="dxa"/>
            <w:gridSpan w:val="2"/>
          </w:tcPr>
          <w:p w14:paraId="405419D6" w14:textId="77777777" w:rsidR="00E90395" w:rsidRPr="00A320E6" w:rsidRDefault="00E90395" w:rsidP="4F344FEB">
            <w:pPr>
              <w:keepNext/>
              <w:keepLines/>
              <w:spacing w:before="60"/>
              <w:jc w:val="center"/>
              <w:rPr>
                <w:rFonts w:eastAsia="Tahoma" w:cs="Tahoma"/>
                <w:szCs w:val="20"/>
              </w:rPr>
            </w:pPr>
            <w:r w:rsidRPr="00A320E6">
              <w:rPr>
                <w:rStyle w:val="Styl3"/>
                <w:rFonts w:eastAsia="Tahoma" w:cs="Tahoma"/>
                <w:szCs w:val="20"/>
              </w:rPr>
              <w:t>za Kancelář architekta města Brna, p. o.</w:t>
            </w:r>
          </w:p>
          <w:p w14:paraId="75700E37" w14:textId="77777777" w:rsidR="00E90395" w:rsidRPr="00A320E6" w:rsidRDefault="00E90395" w:rsidP="4F344FEB">
            <w:pPr>
              <w:keepNext/>
              <w:keepLines/>
              <w:jc w:val="center"/>
              <w:rPr>
                <w:rFonts w:eastAsia="Tahoma" w:cs="Tahoma"/>
                <w:b/>
                <w:bCs/>
                <w:szCs w:val="20"/>
              </w:rPr>
            </w:pPr>
            <w:r w:rsidRPr="00A320E6">
              <w:rPr>
                <w:rFonts w:eastAsia="Tahoma" w:cs="Tahoma"/>
                <w:szCs w:val="20"/>
              </w:rPr>
              <w:t xml:space="preserve"> </w:t>
            </w:r>
            <w:r w:rsidRPr="00A320E6">
              <w:rPr>
                <w:rStyle w:val="NormalBold"/>
                <w:rFonts w:ascii="Tahoma" w:eastAsia="Tahoma" w:hAnsi="Tahoma" w:cs="Tahoma"/>
                <w:sz w:val="20"/>
                <w:szCs w:val="20"/>
              </w:rPr>
              <w:t>doc. Ing. arch. Michal Sedláček, ředitel</w:t>
            </w:r>
          </w:p>
        </w:tc>
        <w:tc>
          <w:tcPr>
            <w:tcW w:w="4607" w:type="dxa"/>
            <w:gridSpan w:val="2"/>
          </w:tcPr>
          <w:p w14:paraId="66DE4E43" w14:textId="77777777" w:rsidR="00E90395" w:rsidRPr="00F12798" w:rsidRDefault="00E90395" w:rsidP="00377629">
            <w:pPr>
              <w:keepNext/>
              <w:keepLines/>
              <w:spacing w:before="60"/>
              <w:jc w:val="center"/>
              <w:rPr>
                <w:rFonts w:cstheme="minorHAnsi"/>
                <w:highlight w:val="yellow"/>
              </w:rPr>
            </w:pPr>
            <w:r w:rsidRPr="00E60C2A">
              <w:rPr>
                <w:rStyle w:val="Styl3"/>
              </w:rPr>
              <w:t>za</w:t>
            </w:r>
            <w:r>
              <w:rPr>
                <w:rStyle w:val="Styl3"/>
              </w:rPr>
              <w:t xml:space="preserve"> </w:t>
            </w:r>
            <w:sdt>
              <w:sdtPr>
                <w:rPr>
                  <w:rStyle w:val="Styl3"/>
                </w:rPr>
                <w:id w:val="-244877748"/>
                <w:placeholder>
                  <w:docPart w:val="F3A071310C794230955D5D63155415AF"/>
                </w:placeholder>
                <w:temporary/>
                <w:showingPlcHdr/>
              </w:sdtPr>
              <w:sdtEndPr>
                <w:rPr>
                  <w:rStyle w:val="Standardnpsmoodstavce"/>
                  <w:rFonts w:cstheme="minorHAnsi"/>
                  <w:b w:val="0"/>
                  <w:highlight w:val="yellow"/>
                </w:rPr>
              </w:sdtEndPr>
              <w:sdtContent>
                <w:r w:rsidRPr="00F12798">
                  <w:rPr>
                    <w:rFonts w:cstheme="minorHAnsi"/>
                    <w:color w:val="808080" w:themeColor="background1" w:themeShade="80"/>
                    <w:highlight w:val="yellow"/>
                  </w:rPr>
                  <w:t>„</w:t>
                </w:r>
                <w:r w:rsidRPr="00F12798">
                  <w:rPr>
                    <w:rFonts w:cstheme="minorHAnsi"/>
                    <w:b/>
                    <w:bCs/>
                    <w:color w:val="808080" w:themeColor="background1" w:themeShade="80"/>
                    <w:highlight w:val="yellow"/>
                  </w:rPr>
                  <w:t>Označení strany</w:t>
                </w:r>
                <w:r w:rsidRPr="00F12798">
                  <w:rPr>
                    <w:rFonts w:cstheme="minorHAnsi"/>
                    <w:color w:val="808080" w:themeColor="background1" w:themeShade="80"/>
                    <w:highlight w:val="yellow"/>
                  </w:rPr>
                  <w:t>“</w:t>
                </w:r>
              </w:sdtContent>
            </w:sdt>
          </w:p>
          <w:p w14:paraId="796D4AF6" w14:textId="77777777" w:rsidR="00E90395" w:rsidRPr="00016688" w:rsidRDefault="00E90395" w:rsidP="00377629">
            <w:pPr>
              <w:keepNext/>
              <w:keepLines/>
              <w:jc w:val="center"/>
              <w:rPr>
                <w:rFonts w:cstheme="minorHAnsi"/>
              </w:rPr>
            </w:pPr>
            <w:r w:rsidRPr="00F12798">
              <w:rPr>
                <w:rFonts w:cstheme="minorHAnsi"/>
                <w:highlight w:val="yellow"/>
              </w:rPr>
              <w:t xml:space="preserve"> </w:t>
            </w:r>
            <w:sdt>
              <w:sdtPr>
                <w:rPr>
                  <w:rStyle w:val="NormalBold"/>
                  <w:highlight w:val="yellow"/>
                </w:rPr>
                <w:alias w:val="Jméno a postavení opravňující jednat za právnickou osobu"/>
                <w:tag w:val="Jméno a postavení opravňující jednat za právnickou osobu"/>
                <w:id w:val="-128247358"/>
                <w:placeholder>
                  <w:docPart w:val="417A043653644AF0A56417DBD8A87CE8"/>
                </w:placeholder>
                <w:temporary/>
                <w:showingPlcHdr/>
                <w:text/>
              </w:sdtPr>
              <w:sdtEndPr>
                <w:rPr>
                  <w:rStyle w:val="Standardnpsmoodstavce"/>
                  <w:rFonts w:ascii="Tahoma" w:hAnsi="Tahoma"/>
                  <w:b w:val="0"/>
                  <w:sz w:val="20"/>
                  <w:highlight w:val="none"/>
                </w:rPr>
              </w:sdtEndPr>
              <w:sdtContent>
                <w:r w:rsidRPr="00F12798">
                  <w:rPr>
                    <w:rStyle w:val="Zstupntext"/>
                    <w:highlight w:val="yellow"/>
                  </w:rPr>
                  <w:t>Jméno Příjmení, funkce</w:t>
                </w:r>
              </w:sdtContent>
            </w:sdt>
          </w:p>
        </w:tc>
      </w:tr>
    </w:tbl>
    <w:p w14:paraId="4285DE76" w14:textId="77777777" w:rsidR="004A66B0" w:rsidRPr="004A66B0" w:rsidRDefault="004A66B0" w:rsidP="004A66B0">
      <w:pPr>
        <w:rPr>
          <w:rFonts w:cs="Tahoma"/>
          <w:szCs w:val="20"/>
        </w:rPr>
      </w:pPr>
    </w:p>
    <w:p w14:paraId="5F5C6B30" w14:textId="77777777" w:rsidR="00143F5E" w:rsidRPr="004A66B0" w:rsidRDefault="00143F5E" w:rsidP="004A66B0">
      <w:pPr>
        <w:rPr>
          <w:rFonts w:cs="Tahoma"/>
          <w:szCs w:val="20"/>
        </w:rPr>
      </w:pPr>
    </w:p>
    <w:sectPr w:rsidR="00143F5E" w:rsidRPr="004A66B0" w:rsidSect="00E9022E">
      <w:headerReference w:type="default" r:id="rId8"/>
      <w:footerReference w:type="default" r:id="rId9"/>
      <w:pgSz w:w="11900" w:h="16840"/>
      <w:pgMar w:top="2552"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0138" w14:textId="77777777" w:rsidR="009D56FF" w:rsidRDefault="009D56FF" w:rsidP="003E17AD">
      <w:r>
        <w:separator/>
      </w:r>
    </w:p>
  </w:endnote>
  <w:endnote w:type="continuationSeparator" w:id="0">
    <w:p w14:paraId="707D3F4A" w14:textId="77777777" w:rsidR="009D56FF" w:rsidRDefault="009D56FF" w:rsidP="003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9E86" w14:textId="77777777" w:rsidR="00143F5E" w:rsidRDefault="00143F5E" w:rsidP="006110CB">
    <w:pPr>
      <w:pStyle w:val="Zpat"/>
      <w:rPr>
        <w:rFonts w:ascii="Moderat" w:hAnsi="Moderat" w:cs="Tahoma"/>
        <w:sz w:val="16"/>
        <w:szCs w:val="16"/>
      </w:rPr>
    </w:pPr>
  </w:p>
  <w:p w14:paraId="330E3D48" w14:textId="77777777" w:rsidR="006110CB" w:rsidRDefault="006110CB" w:rsidP="006110CB">
    <w:pPr>
      <w:pStyle w:val="Zpat"/>
      <w:rPr>
        <w:rFonts w:ascii="Moderat" w:hAnsi="Moderat" w:cs="Tahoma"/>
        <w:sz w:val="16"/>
        <w:szCs w:val="16"/>
      </w:rPr>
    </w:pPr>
  </w:p>
  <w:p w14:paraId="7DB49E94" w14:textId="206DE59B" w:rsidR="003E17AD" w:rsidRPr="006110CB" w:rsidRDefault="006110CB" w:rsidP="006110CB">
    <w:pPr>
      <w:pStyle w:val="Zpat"/>
      <w:rPr>
        <w:rFonts w:ascii="Moderat" w:hAnsi="Moderat" w:cs="Tahoma"/>
        <w:color w:val="A6A6A6" w:themeColor="background1" w:themeShade="A6"/>
        <w:sz w:val="16"/>
        <w:szCs w:val="16"/>
      </w:rPr>
    </w:pPr>
    <w:r w:rsidRPr="006110CB">
      <w:rPr>
        <w:rFonts w:ascii="Moderat" w:hAnsi="Moderat" w:cs="Tahoma"/>
        <w:color w:val="A6A6A6" w:themeColor="background1" w:themeShade="A6"/>
        <w:sz w:val="16"/>
        <w:szCs w:val="16"/>
      </w:rPr>
      <w:t>Kancelář architekta města Brna, příspěvková organizace</w:t>
    </w:r>
  </w:p>
  <w:p w14:paraId="214ADD59" w14:textId="3B2A0DE7" w:rsidR="006110CB" w:rsidRPr="006110CB" w:rsidRDefault="006110CB" w:rsidP="006110CB">
    <w:pPr>
      <w:pStyle w:val="Zpat"/>
      <w:rPr>
        <w:rFonts w:ascii="Moderat" w:hAnsi="Moderat" w:cs="Tahoma"/>
        <w:color w:val="A6A6A6" w:themeColor="background1" w:themeShade="A6"/>
        <w:sz w:val="16"/>
        <w:szCs w:val="16"/>
      </w:rPr>
    </w:pPr>
    <w:r w:rsidRPr="006110CB">
      <w:rPr>
        <w:rFonts w:ascii="Moderat" w:hAnsi="Moderat" w:cs="Tahoma"/>
        <w:color w:val="A6A6A6" w:themeColor="background1" w:themeShade="A6"/>
        <w:sz w:val="16"/>
        <w:szCs w:val="16"/>
      </w:rPr>
      <w:t>Zelný trh 331/13, Brno-město 602 00</w:t>
    </w:r>
  </w:p>
  <w:p w14:paraId="6F6BD234" w14:textId="77777777" w:rsidR="00143F5E" w:rsidRDefault="006110CB" w:rsidP="006110CB">
    <w:pPr>
      <w:pStyle w:val="Zpat"/>
      <w:rPr>
        <w:rFonts w:ascii="Moderat" w:hAnsi="Moderat" w:cs="Tahoma"/>
        <w:color w:val="A6A6A6" w:themeColor="background1" w:themeShade="A6"/>
        <w:sz w:val="16"/>
        <w:szCs w:val="16"/>
      </w:rPr>
    </w:pPr>
    <w:r w:rsidRPr="006110CB">
      <w:rPr>
        <w:rFonts w:ascii="Moderat" w:hAnsi="Moderat" w:cs="Tahoma"/>
        <w:color w:val="A6A6A6" w:themeColor="background1" w:themeShade="A6"/>
        <w:sz w:val="16"/>
        <w:szCs w:val="16"/>
      </w:rPr>
      <w:t>IČ: 05128820 DIČ: CZ05128820</w:t>
    </w:r>
  </w:p>
  <w:p w14:paraId="36F62656" w14:textId="7AE6DBEF" w:rsidR="006110CB" w:rsidRPr="00143F5E" w:rsidRDefault="006110CB">
    <w:pPr>
      <w:pStyle w:val="Zpat"/>
      <w:rPr>
        <w:rFonts w:ascii="Moderat" w:hAnsi="Moderat" w:cs="Tahoma"/>
        <w:bCs/>
        <w:color w:val="A6A6A6" w:themeColor="background1" w:themeShade="A6"/>
        <w:sz w:val="16"/>
        <w:szCs w:val="16"/>
      </w:rPr>
    </w:pPr>
    <w:r w:rsidRPr="006110CB">
      <w:rPr>
        <w:rFonts w:ascii="Moderat" w:hAnsi="Moderat" w:cs="Tahoma"/>
        <w:color w:val="A6A6A6" w:themeColor="background1" w:themeShade="A6"/>
        <w:sz w:val="16"/>
        <w:szCs w:val="16"/>
      </w:rPr>
      <w:t xml:space="preserve">Kontakty: </w:t>
    </w:r>
    <w:hyperlink r:id="rId1" w:history="1">
      <w:r w:rsidRPr="006110CB">
        <w:rPr>
          <w:rStyle w:val="Hypertextovodkaz"/>
          <w:rFonts w:ascii="Moderat" w:hAnsi="Moderat" w:cs="Tahoma"/>
          <w:color w:val="A6A6A6" w:themeColor="background1" w:themeShade="A6"/>
          <w:sz w:val="16"/>
          <w:szCs w:val="16"/>
          <w:u w:val="none"/>
        </w:rPr>
        <w:t>info@kambrno.cz</w:t>
      </w:r>
    </w:hyperlink>
    <w:r w:rsidRPr="006110CB">
      <w:rPr>
        <w:rFonts w:ascii="Moderat" w:hAnsi="Moderat" w:cs="Tahoma"/>
        <w:color w:val="A6A6A6" w:themeColor="background1" w:themeShade="A6"/>
        <w:sz w:val="16"/>
        <w:szCs w:val="16"/>
      </w:rPr>
      <w:t xml:space="preserve">, tel: </w:t>
    </w:r>
    <w:r w:rsidRPr="006110CB">
      <w:rPr>
        <w:rFonts w:ascii="Moderat" w:hAnsi="Moderat" w:cs="Tahoma"/>
        <w:bCs/>
        <w:color w:val="A6A6A6" w:themeColor="background1" w:themeShade="A6"/>
        <w:sz w:val="16"/>
        <w:szCs w:val="16"/>
      </w:rPr>
      <w:t>+420 770 176</w:t>
    </w:r>
    <w:r>
      <w:rPr>
        <w:rFonts w:ascii="Moderat" w:hAnsi="Moderat" w:cs="Tahoma"/>
        <w:bCs/>
        <w:color w:val="A6A6A6" w:themeColor="background1" w:themeShade="A6"/>
        <w:sz w:val="16"/>
        <w:szCs w:val="16"/>
      </w:rPr>
      <w:t> </w:t>
    </w:r>
    <w:r w:rsidRPr="006110CB">
      <w:rPr>
        <w:rFonts w:ascii="Moderat" w:hAnsi="Moderat" w:cs="Tahoma"/>
        <w:bCs/>
        <w:color w:val="A6A6A6" w:themeColor="background1" w:themeShade="A6"/>
        <w:sz w:val="16"/>
        <w:szCs w:val="16"/>
      </w:rPr>
      <w:t>560</w:t>
    </w:r>
    <w:r>
      <w:rPr>
        <w:rFonts w:ascii="Moderat" w:hAnsi="Moderat" w:cs="Tahoma"/>
        <w:bCs/>
        <w:color w:val="A6A6A6" w:themeColor="background1" w:themeShade="A6"/>
        <w:sz w:val="16"/>
        <w:szCs w:val="16"/>
      </w:rPr>
      <w:tab/>
    </w:r>
    <w:r>
      <w:rPr>
        <w:rFonts w:ascii="Moderat" w:hAnsi="Moderat" w:cs="Tahoma"/>
        <w:bCs/>
        <w:color w:val="A6A6A6" w:themeColor="background1" w:themeShade="A6"/>
        <w:sz w:val="16"/>
        <w:szCs w:val="16"/>
      </w:rPr>
      <w:tab/>
      <w:t xml:space="preserve">Náš projekt? Brno! Lidé, územní plán, veřejný prostor.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A8EE" w14:textId="77777777" w:rsidR="009D56FF" w:rsidRDefault="009D56FF" w:rsidP="003E17AD">
      <w:r>
        <w:separator/>
      </w:r>
    </w:p>
  </w:footnote>
  <w:footnote w:type="continuationSeparator" w:id="0">
    <w:p w14:paraId="2FFBCBD2" w14:textId="77777777" w:rsidR="009D56FF" w:rsidRDefault="009D56FF" w:rsidP="003E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81C9" w14:textId="77777777" w:rsidR="003E17AD" w:rsidRDefault="0031721D">
    <w:pPr>
      <w:pStyle w:val="Zhlav"/>
    </w:pPr>
    <w:r>
      <w:rPr>
        <w:noProof/>
        <w:lang w:eastAsia="cs-CZ"/>
      </w:rPr>
      <w:drawing>
        <wp:anchor distT="0" distB="0" distL="114300" distR="114300" simplePos="0" relativeHeight="251660288" behindDoc="0" locked="0" layoutInCell="1" allowOverlap="1" wp14:anchorId="15482EA4" wp14:editId="497C83CA">
          <wp:simplePos x="0" y="0"/>
          <wp:positionH relativeFrom="margin">
            <wp:align>center</wp:align>
          </wp:positionH>
          <wp:positionV relativeFrom="paragraph">
            <wp:posOffset>-450215</wp:posOffset>
          </wp:positionV>
          <wp:extent cx="6926753" cy="1379390"/>
          <wp:effectExtent l="0" t="0" r="762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a-final.jpg"/>
                  <pic:cNvPicPr/>
                </pic:nvPicPr>
                <pic:blipFill>
                  <a:blip r:embed="rId1">
                    <a:extLst>
                      <a:ext uri="{28A0092B-C50C-407E-A947-70E740481C1C}">
                        <a14:useLocalDpi xmlns:a14="http://schemas.microsoft.com/office/drawing/2010/main" val="0"/>
                      </a:ext>
                    </a:extLst>
                  </a:blip>
                  <a:stretch>
                    <a:fillRect/>
                  </a:stretch>
                </pic:blipFill>
                <pic:spPr>
                  <a:xfrm>
                    <a:off x="0" y="0"/>
                    <a:ext cx="6926753" cy="1379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3573"/>
    <w:multiLevelType w:val="hybridMultilevel"/>
    <w:tmpl w:val="8BE4485E"/>
    <w:lvl w:ilvl="0" w:tplc="F0080D88">
      <w:start w:val="2"/>
      <w:numFmt w:val="bullet"/>
      <w:lvlText w:val="-"/>
      <w:lvlJc w:val="left"/>
      <w:pPr>
        <w:ind w:left="1944" w:hanging="360"/>
      </w:pPr>
      <w:rPr>
        <w:rFonts w:ascii="Calibri" w:eastAsia="Times New Roman" w:hAnsi="Calibri" w:cs="Calibri"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 w15:restartNumberingAfterBreak="0">
    <w:nsid w:val="2B785D48"/>
    <w:multiLevelType w:val="multilevel"/>
    <w:tmpl w:val="78F6F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8E721D"/>
    <w:multiLevelType w:val="hybridMultilevel"/>
    <w:tmpl w:val="48742174"/>
    <w:lvl w:ilvl="0" w:tplc="F0080D88">
      <w:start w:val="2"/>
      <w:numFmt w:val="bullet"/>
      <w:lvlText w:val="-"/>
      <w:lvlJc w:val="left"/>
      <w:pPr>
        <w:ind w:left="1944" w:hanging="360"/>
      </w:pPr>
      <w:rPr>
        <w:rFonts w:ascii="Calibri" w:eastAsia="Times New Roman" w:hAnsi="Calibri" w:cs="Calibri"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 w15:restartNumberingAfterBreak="0">
    <w:nsid w:val="68F12353"/>
    <w:multiLevelType w:val="hybridMultilevel"/>
    <w:tmpl w:val="54E09FCA"/>
    <w:lvl w:ilvl="0" w:tplc="52CCB69E">
      <w:start w:val="1"/>
      <w:numFmt w:val="bullet"/>
      <w:lvlText w:val="-"/>
      <w:lvlJc w:val="left"/>
      <w:pPr>
        <w:ind w:left="724" w:hanging="360"/>
      </w:pPr>
      <w:rPr>
        <w:rFonts w:ascii="Tahoma" w:eastAsia="Times New Roman" w:hAnsi="Tahoma" w:cs="Tahoma" w:hint="default"/>
      </w:rPr>
    </w:lvl>
    <w:lvl w:ilvl="1" w:tplc="04050003" w:tentative="1">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 w15:restartNumberingAfterBreak="0">
    <w:nsid w:val="69B47E98"/>
    <w:multiLevelType w:val="multilevel"/>
    <w:tmpl w:val="DB0E4366"/>
    <w:styleLink w:val="Styl1"/>
    <w:lvl w:ilvl="0">
      <w:start w:val="1"/>
      <w:numFmt w:val="decimal"/>
      <w:pStyle w:val="An1"/>
      <w:lvlText w:val="%1."/>
      <w:lvlJc w:val="left"/>
      <w:pPr>
        <w:ind w:left="360" w:hanging="360"/>
      </w:pPr>
      <w:rPr>
        <w:b/>
      </w:rPr>
    </w:lvl>
    <w:lvl w:ilvl="1">
      <w:start w:val="1"/>
      <w:numFmt w:val="decimal"/>
      <w:pStyle w:val="An11"/>
      <w:lvlText w:val="%1.%2."/>
      <w:lvlJc w:val="left"/>
      <w:pPr>
        <w:ind w:left="792" w:hanging="432"/>
      </w:pPr>
    </w:lvl>
    <w:lvl w:ilvl="2">
      <w:start w:val="1"/>
      <w:numFmt w:val="decimal"/>
      <w:pStyle w:val="An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31010E"/>
    <w:multiLevelType w:val="hybridMultilevel"/>
    <w:tmpl w:val="94F2B46E"/>
    <w:lvl w:ilvl="0" w:tplc="04050017">
      <w:start w:val="1"/>
      <w:numFmt w:val="lowerLetter"/>
      <w:lvlText w:val="%1)"/>
      <w:lvlJc w:val="left"/>
      <w:pPr>
        <w:ind w:left="720" w:hanging="360"/>
      </w:pPr>
    </w:lvl>
    <w:lvl w:ilvl="1" w:tplc="E67828B0">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100038"/>
    <w:multiLevelType w:val="multilevel"/>
    <w:tmpl w:val="965E0C06"/>
    <w:lvl w:ilvl="0">
      <w:start w:val="1"/>
      <w:numFmt w:val="decimal"/>
      <w:pStyle w:val="Styl10"/>
      <w:lvlText w:val="%1."/>
      <w:lvlJc w:val="left"/>
      <w:pPr>
        <w:ind w:left="360" w:hanging="356"/>
      </w:pPr>
    </w:lvl>
    <w:lvl w:ilvl="1">
      <w:start w:val="1"/>
      <w:numFmt w:val="decimal"/>
      <w:pStyle w:val="Styl2"/>
      <w:lvlText w:val="%1.%2."/>
      <w:lvlJc w:val="left"/>
      <w:pPr>
        <w:ind w:left="792" w:hanging="428"/>
      </w:pPr>
      <w:rPr>
        <w:rFonts w:ascii="Tahoma" w:hAnsi="Tahoma" w:cs="Tahoma" w:hint="default"/>
      </w:rPr>
    </w:lvl>
    <w:lvl w:ilvl="2">
      <w:start w:val="1"/>
      <w:numFmt w:val="decimal"/>
      <w:lvlText w:val="%1.%2.%3."/>
      <w:lvlJc w:val="left"/>
      <w:pPr>
        <w:ind w:left="1224" w:hanging="500"/>
      </w:pPr>
      <w:rPr>
        <w:rFonts w:ascii="Tahoma" w:hAnsi="Tahoma" w:cs="Tahoma" w:hint="default"/>
        <w:sz w:val="20"/>
        <w:szCs w:val="22"/>
      </w:rPr>
    </w:lvl>
    <w:lvl w:ilvl="3">
      <w:start w:val="1"/>
      <w:numFmt w:val="lowerLetter"/>
      <w:lvlText w:val="%4)"/>
      <w:lvlJc w:val="left"/>
      <w:pPr>
        <w:ind w:left="1728" w:hanging="644"/>
      </w:pPr>
    </w:lvl>
    <w:lvl w:ilvl="4">
      <w:start w:val="1"/>
      <w:numFmt w:val="decimal"/>
      <w:lvlText w:val="%1.%2.%3.%4.%5."/>
      <w:lvlJc w:val="left"/>
      <w:pPr>
        <w:ind w:left="2232" w:hanging="788"/>
      </w:pPr>
    </w:lvl>
    <w:lvl w:ilvl="5">
      <w:start w:val="1"/>
      <w:numFmt w:val="decimal"/>
      <w:lvlText w:val="%1.%2.%3.%4.%5.%6."/>
      <w:lvlJc w:val="left"/>
      <w:pPr>
        <w:ind w:left="2736" w:hanging="932"/>
      </w:pPr>
    </w:lvl>
    <w:lvl w:ilvl="6">
      <w:start w:val="1"/>
      <w:numFmt w:val="decimal"/>
      <w:lvlText w:val="%1.%2.%3.%4.%5.%6.%7."/>
      <w:lvlJc w:val="left"/>
      <w:pPr>
        <w:ind w:left="3240" w:hanging="1076"/>
      </w:pPr>
    </w:lvl>
    <w:lvl w:ilvl="7">
      <w:start w:val="1"/>
      <w:numFmt w:val="decimal"/>
      <w:lvlText w:val="%1.%2.%3.%4.%5.%6.%7.%8."/>
      <w:lvlJc w:val="left"/>
      <w:pPr>
        <w:ind w:left="3744" w:hanging="1220"/>
      </w:pPr>
    </w:lvl>
    <w:lvl w:ilvl="8">
      <w:start w:val="1"/>
      <w:numFmt w:val="decimal"/>
      <w:lvlText w:val="%1.%2.%3.%4.%5.%6.%7.%8.%9."/>
      <w:lvlJc w:val="left"/>
      <w:pPr>
        <w:ind w:left="4320" w:hanging="1436"/>
      </w:pPr>
    </w:lvl>
  </w:abstractNum>
  <w:abstractNum w:abstractNumId="7" w15:restartNumberingAfterBreak="0">
    <w:nsid w:val="7F35561B"/>
    <w:multiLevelType w:val="hybridMultilevel"/>
    <w:tmpl w:val="1DCEB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AD"/>
    <w:rsid w:val="00012174"/>
    <w:rsid w:val="00015944"/>
    <w:rsid w:val="000249D8"/>
    <w:rsid w:val="000459FE"/>
    <w:rsid w:val="0005646A"/>
    <w:rsid w:val="00063667"/>
    <w:rsid w:val="000663C8"/>
    <w:rsid w:val="000B7AA9"/>
    <w:rsid w:val="00102FC9"/>
    <w:rsid w:val="0010376D"/>
    <w:rsid w:val="0013623D"/>
    <w:rsid w:val="00143F5E"/>
    <w:rsid w:val="00161344"/>
    <w:rsid w:val="001852B5"/>
    <w:rsid w:val="001932C8"/>
    <w:rsid w:val="001A4232"/>
    <w:rsid w:val="00255EB6"/>
    <w:rsid w:val="002856BA"/>
    <w:rsid w:val="002D6BF0"/>
    <w:rsid w:val="002E7F56"/>
    <w:rsid w:val="002F2103"/>
    <w:rsid w:val="002F3D82"/>
    <w:rsid w:val="0031721D"/>
    <w:rsid w:val="003207A1"/>
    <w:rsid w:val="00330AD4"/>
    <w:rsid w:val="00337C3C"/>
    <w:rsid w:val="00381ECB"/>
    <w:rsid w:val="003969E1"/>
    <w:rsid w:val="003C67AF"/>
    <w:rsid w:val="003E17AD"/>
    <w:rsid w:val="003F7B5E"/>
    <w:rsid w:val="004046B9"/>
    <w:rsid w:val="004049E5"/>
    <w:rsid w:val="00411A99"/>
    <w:rsid w:val="00443345"/>
    <w:rsid w:val="00443D70"/>
    <w:rsid w:val="00454302"/>
    <w:rsid w:val="004978ED"/>
    <w:rsid w:val="004A66B0"/>
    <w:rsid w:val="004E67DB"/>
    <w:rsid w:val="00506E0E"/>
    <w:rsid w:val="005225F3"/>
    <w:rsid w:val="005404F8"/>
    <w:rsid w:val="00540645"/>
    <w:rsid w:val="00541A62"/>
    <w:rsid w:val="00573C8A"/>
    <w:rsid w:val="005C7FE4"/>
    <w:rsid w:val="006110CB"/>
    <w:rsid w:val="00614648"/>
    <w:rsid w:val="006272B7"/>
    <w:rsid w:val="006B117C"/>
    <w:rsid w:val="006B7E95"/>
    <w:rsid w:val="006C5B0E"/>
    <w:rsid w:val="006E6927"/>
    <w:rsid w:val="006F13B1"/>
    <w:rsid w:val="00714315"/>
    <w:rsid w:val="00726E36"/>
    <w:rsid w:val="00750B8C"/>
    <w:rsid w:val="00771CA7"/>
    <w:rsid w:val="00796DA8"/>
    <w:rsid w:val="007B3AFD"/>
    <w:rsid w:val="007C2544"/>
    <w:rsid w:val="007E5C8B"/>
    <w:rsid w:val="007F2B36"/>
    <w:rsid w:val="007F3E3C"/>
    <w:rsid w:val="00816E90"/>
    <w:rsid w:val="0084176B"/>
    <w:rsid w:val="008872DC"/>
    <w:rsid w:val="008B1706"/>
    <w:rsid w:val="009204B7"/>
    <w:rsid w:val="009D56FF"/>
    <w:rsid w:val="00A121FC"/>
    <w:rsid w:val="00A17D51"/>
    <w:rsid w:val="00A320E6"/>
    <w:rsid w:val="00A55591"/>
    <w:rsid w:val="00AC7BEA"/>
    <w:rsid w:val="00AF2D12"/>
    <w:rsid w:val="00B0582B"/>
    <w:rsid w:val="00B31CC7"/>
    <w:rsid w:val="00B42B71"/>
    <w:rsid w:val="00B63975"/>
    <w:rsid w:val="00BB1830"/>
    <w:rsid w:val="00C022E0"/>
    <w:rsid w:val="00C05171"/>
    <w:rsid w:val="00C35DC0"/>
    <w:rsid w:val="00C8619D"/>
    <w:rsid w:val="00C86562"/>
    <w:rsid w:val="00D00554"/>
    <w:rsid w:val="00D12BA4"/>
    <w:rsid w:val="00D34169"/>
    <w:rsid w:val="00D602EF"/>
    <w:rsid w:val="00DB6DFF"/>
    <w:rsid w:val="00DC3A92"/>
    <w:rsid w:val="00E1630B"/>
    <w:rsid w:val="00E54752"/>
    <w:rsid w:val="00E801C6"/>
    <w:rsid w:val="00E86281"/>
    <w:rsid w:val="00E9022E"/>
    <w:rsid w:val="00E90395"/>
    <w:rsid w:val="00F11B1A"/>
    <w:rsid w:val="00F36A04"/>
    <w:rsid w:val="00F8516A"/>
    <w:rsid w:val="00F860DA"/>
    <w:rsid w:val="00FE0FC1"/>
    <w:rsid w:val="032C2340"/>
    <w:rsid w:val="0490677C"/>
    <w:rsid w:val="062C37DD"/>
    <w:rsid w:val="07AAA338"/>
    <w:rsid w:val="0C216594"/>
    <w:rsid w:val="0DBD35F5"/>
    <w:rsid w:val="0FC3D78A"/>
    <w:rsid w:val="1BBFAB38"/>
    <w:rsid w:val="1CB5912E"/>
    <w:rsid w:val="1D5B7B99"/>
    <w:rsid w:val="1F8C698B"/>
    <w:rsid w:val="209C37D6"/>
    <w:rsid w:val="23D3D898"/>
    <w:rsid w:val="24A67C0B"/>
    <w:rsid w:val="25A1FB02"/>
    <w:rsid w:val="28A61BC6"/>
    <w:rsid w:val="2B22E7E9"/>
    <w:rsid w:val="2BEF544C"/>
    <w:rsid w:val="2D9318F2"/>
    <w:rsid w:val="2F2EE953"/>
    <w:rsid w:val="30CAB9B4"/>
    <w:rsid w:val="30DEBDC2"/>
    <w:rsid w:val="31794CFB"/>
    <w:rsid w:val="34B5ACF2"/>
    <w:rsid w:val="356B7671"/>
    <w:rsid w:val="38A31733"/>
    <w:rsid w:val="39531227"/>
    <w:rsid w:val="3B647D97"/>
    <w:rsid w:val="3EE2296F"/>
    <w:rsid w:val="40DEE540"/>
    <w:rsid w:val="4F344FEB"/>
    <w:rsid w:val="55074462"/>
    <w:rsid w:val="552A5283"/>
    <w:rsid w:val="55633A59"/>
    <w:rsid w:val="556E1A82"/>
    <w:rsid w:val="56422953"/>
    <w:rsid w:val="5AB41B2A"/>
    <w:rsid w:val="5C120AFE"/>
    <w:rsid w:val="5C4D9FA0"/>
    <w:rsid w:val="5D360832"/>
    <w:rsid w:val="642DA319"/>
    <w:rsid w:val="682C3A4C"/>
    <w:rsid w:val="685CF674"/>
    <w:rsid w:val="6BC9E6E5"/>
    <w:rsid w:val="6C9E13C3"/>
    <w:rsid w:val="6D4A6F1A"/>
    <w:rsid w:val="71449B2D"/>
    <w:rsid w:val="73DE6106"/>
    <w:rsid w:val="7BF32C02"/>
    <w:rsid w:val="7CFB2D07"/>
    <w:rsid w:val="7DF069CF"/>
    <w:rsid w:val="7F120958"/>
    <w:rsid w:val="7FBCF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F06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ln">
    <w:name w:val="Normal"/>
    <w:qFormat/>
    <w:rsid w:val="0013623D"/>
    <w:pPr>
      <w:jc w:val="both"/>
    </w:pPr>
    <w:rPr>
      <w:rFonts w:ascii="Tahoma" w:hAnsi="Tahoma"/>
      <w:sz w:val="20"/>
    </w:rPr>
  </w:style>
  <w:style w:type="paragraph" w:styleId="Nadpis1">
    <w:name w:val="heading 1"/>
    <w:basedOn w:val="Normln"/>
    <w:next w:val="Normln"/>
    <w:link w:val="Nadpis1Char"/>
    <w:uiPriority w:val="9"/>
    <w:qFormat/>
    <w:rsid w:val="0013623D"/>
    <w:pPr>
      <w:keepNext/>
      <w:keepLines/>
      <w:spacing w:before="240"/>
      <w:outlineLvl w:val="0"/>
    </w:pPr>
    <w:rPr>
      <w:rFonts w:eastAsiaTheme="majorEastAsia" w:cstheme="majorBidi"/>
      <w:sz w:val="28"/>
      <w:szCs w:val="32"/>
    </w:rPr>
  </w:style>
  <w:style w:type="paragraph" w:styleId="Nadpis2">
    <w:name w:val="heading 2"/>
    <w:basedOn w:val="Normln"/>
    <w:next w:val="Normln"/>
    <w:link w:val="Nadpis2Char"/>
    <w:uiPriority w:val="9"/>
    <w:semiHidden/>
    <w:unhideWhenUsed/>
    <w:qFormat/>
    <w:rsid w:val="0013623D"/>
    <w:pPr>
      <w:keepNext/>
      <w:keepLines/>
      <w:spacing w:before="40"/>
      <w:outlineLvl w:val="1"/>
    </w:pPr>
    <w:rPr>
      <w:rFonts w:eastAsiaTheme="majorEastAsia" w:cstheme="majorBidi"/>
      <w:sz w:val="24"/>
      <w:szCs w:val="26"/>
    </w:rPr>
  </w:style>
  <w:style w:type="paragraph" w:styleId="Nadpis3">
    <w:name w:val="heading 3"/>
    <w:basedOn w:val="Normln"/>
    <w:next w:val="Normln"/>
    <w:link w:val="Nadpis3Char"/>
    <w:uiPriority w:val="9"/>
    <w:unhideWhenUsed/>
    <w:qFormat/>
    <w:rsid w:val="006110C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17AD"/>
    <w:pPr>
      <w:tabs>
        <w:tab w:val="center" w:pos="4536"/>
        <w:tab w:val="right" w:pos="9072"/>
      </w:tabs>
    </w:pPr>
  </w:style>
  <w:style w:type="character" w:customStyle="1" w:styleId="ZhlavChar">
    <w:name w:val="Záhlaví Char"/>
    <w:basedOn w:val="Standardnpsmoodstavce"/>
    <w:link w:val="Zhlav"/>
    <w:uiPriority w:val="99"/>
    <w:rsid w:val="003E17AD"/>
  </w:style>
  <w:style w:type="paragraph" w:styleId="Zpat">
    <w:name w:val="footer"/>
    <w:basedOn w:val="Normln"/>
    <w:link w:val="ZpatChar"/>
    <w:uiPriority w:val="99"/>
    <w:unhideWhenUsed/>
    <w:rsid w:val="003E17AD"/>
    <w:pPr>
      <w:tabs>
        <w:tab w:val="center" w:pos="4536"/>
        <w:tab w:val="right" w:pos="9072"/>
      </w:tabs>
    </w:pPr>
  </w:style>
  <w:style w:type="character" w:customStyle="1" w:styleId="ZpatChar">
    <w:name w:val="Zápatí Char"/>
    <w:basedOn w:val="Standardnpsmoodstavce"/>
    <w:link w:val="Zpat"/>
    <w:uiPriority w:val="99"/>
    <w:rsid w:val="003E17AD"/>
  </w:style>
  <w:style w:type="paragraph" w:styleId="Textbubliny">
    <w:name w:val="Balloon Text"/>
    <w:basedOn w:val="Normln"/>
    <w:link w:val="TextbublinyChar"/>
    <w:uiPriority w:val="99"/>
    <w:semiHidden/>
    <w:unhideWhenUsed/>
    <w:rsid w:val="00A17D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7D51"/>
    <w:rPr>
      <w:rFonts w:ascii="Segoe UI" w:hAnsi="Segoe UI" w:cs="Segoe UI"/>
      <w:sz w:val="18"/>
      <w:szCs w:val="18"/>
    </w:rPr>
  </w:style>
  <w:style w:type="character" w:customStyle="1" w:styleId="Nadpis1Char">
    <w:name w:val="Nadpis 1 Char"/>
    <w:basedOn w:val="Standardnpsmoodstavce"/>
    <w:link w:val="Nadpis1"/>
    <w:uiPriority w:val="9"/>
    <w:rsid w:val="0013623D"/>
    <w:rPr>
      <w:rFonts w:ascii="Tahoma" w:eastAsiaTheme="majorEastAsia" w:hAnsi="Tahoma" w:cstheme="majorBidi"/>
      <w:sz w:val="28"/>
      <w:szCs w:val="32"/>
    </w:rPr>
  </w:style>
  <w:style w:type="character" w:customStyle="1" w:styleId="Nadpis2Char">
    <w:name w:val="Nadpis 2 Char"/>
    <w:basedOn w:val="Standardnpsmoodstavce"/>
    <w:link w:val="Nadpis2"/>
    <w:uiPriority w:val="9"/>
    <w:semiHidden/>
    <w:rsid w:val="0013623D"/>
    <w:rPr>
      <w:rFonts w:ascii="Tahoma" w:eastAsiaTheme="majorEastAsia" w:hAnsi="Tahoma" w:cstheme="majorBidi"/>
      <w:szCs w:val="26"/>
    </w:rPr>
  </w:style>
  <w:style w:type="character" w:styleId="Hypertextovodkaz">
    <w:name w:val="Hyperlink"/>
    <w:basedOn w:val="Standardnpsmoodstavce"/>
    <w:uiPriority w:val="99"/>
    <w:unhideWhenUsed/>
    <w:rsid w:val="006110CB"/>
    <w:rPr>
      <w:color w:val="0563C1" w:themeColor="hyperlink"/>
      <w:u w:val="single"/>
    </w:rPr>
  </w:style>
  <w:style w:type="character" w:styleId="Nevyeenzmnka">
    <w:name w:val="Unresolved Mention"/>
    <w:basedOn w:val="Standardnpsmoodstavce"/>
    <w:uiPriority w:val="99"/>
    <w:semiHidden/>
    <w:unhideWhenUsed/>
    <w:rsid w:val="006110CB"/>
    <w:rPr>
      <w:color w:val="605E5C"/>
      <w:shd w:val="clear" w:color="auto" w:fill="E1DFDD"/>
    </w:rPr>
  </w:style>
  <w:style w:type="character" w:customStyle="1" w:styleId="Nadpis3Char">
    <w:name w:val="Nadpis 3 Char"/>
    <w:basedOn w:val="Standardnpsmoodstavce"/>
    <w:link w:val="Nadpis3"/>
    <w:uiPriority w:val="9"/>
    <w:rsid w:val="006110CB"/>
    <w:rPr>
      <w:rFonts w:asciiTheme="majorHAnsi" w:eastAsiaTheme="majorEastAsia" w:hAnsiTheme="majorHAnsi" w:cstheme="majorBidi"/>
      <w:color w:val="1F4D78" w:themeColor="accent1" w:themeShade="7F"/>
    </w:rPr>
  </w:style>
  <w:style w:type="paragraph" w:customStyle="1" w:styleId="NZEV">
    <w:name w:val="NÁZEV"/>
    <w:basedOn w:val="Normln"/>
    <w:next w:val="Normln"/>
    <w:rsid w:val="004A66B0"/>
    <w:pPr>
      <w:pBdr>
        <w:top w:val="none" w:sz="4" w:space="0" w:color="000000"/>
        <w:left w:val="none" w:sz="4" w:space="0" w:color="000000"/>
        <w:bottom w:val="none" w:sz="4" w:space="0" w:color="000000"/>
        <w:right w:val="none" w:sz="4" w:space="0" w:color="000000"/>
        <w:between w:val="none" w:sz="4" w:space="0" w:color="000000"/>
      </w:pBdr>
      <w:spacing w:before="240" w:after="120"/>
      <w:jc w:val="center"/>
    </w:pPr>
    <w:rPr>
      <w:rFonts w:ascii="Calibri Light" w:eastAsia="Calibri" w:hAnsi="Calibri Light" w:cs="Times New Roman"/>
      <w:caps/>
      <w:sz w:val="40"/>
      <w:szCs w:val="32"/>
      <w:lang w:eastAsia="cs-CZ"/>
    </w:rPr>
  </w:style>
  <w:style w:type="paragraph" w:customStyle="1" w:styleId="Textodstavcebezslovn">
    <w:name w:val="Text odstavce (bez číslování)"/>
    <w:basedOn w:val="Normln"/>
    <w:rsid w:val="004A66B0"/>
    <w:pPr>
      <w:pBdr>
        <w:top w:val="none" w:sz="4" w:space="0" w:color="000000"/>
        <w:left w:val="none" w:sz="4" w:space="0" w:color="000000"/>
        <w:bottom w:val="none" w:sz="4" w:space="0" w:color="000000"/>
        <w:right w:val="none" w:sz="4" w:space="0" w:color="000000"/>
        <w:between w:val="none" w:sz="4" w:space="0" w:color="000000"/>
      </w:pBdr>
      <w:spacing w:before="240" w:after="120"/>
      <w:ind w:left="709"/>
    </w:pPr>
    <w:rPr>
      <w:rFonts w:ascii="Calibri" w:eastAsia="Calibri" w:hAnsi="Calibri" w:cs="Arial"/>
      <w:sz w:val="24"/>
      <w:szCs w:val="22"/>
      <w:lang w:eastAsia="cs-CZ"/>
    </w:rPr>
  </w:style>
  <w:style w:type="character" w:styleId="Zstupntext">
    <w:name w:val="Placeholder Text"/>
    <w:basedOn w:val="Standardnpsmoodstavce"/>
    <w:uiPriority w:val="99"/>
    <w:semiHidden/>
    <w:rsid w:val="004A66B0"/>
    <w:rPr>
      <w:color w:val="808080"/>
    </w:rPr>
  </w:style>
  <w:style w:type="paragraph" w:customStyle="1" w:styleId="Styl10">
    <w:name w:val="Styl 1"/>
    <w:basedOn w:val="Nadpis3"/>
    <w:qFormat/>
    <w:rsid w:val="004A66B0"/>
    <w:pPr>
      <w:numPr>
        <w:numId w:val="2"/>
      </w:numPr>
      <w:pBdr>
        <w:top w:val="none" w:sz="4" w:space="0" w:color="000000"/>
        <w:left w:val="none" w:sz="4" w:space="0" w:color="000000"/>
        <w:bottom w:val="none" w:sz="4" w:space="0" w:color="000000"/>
        <w:right w:val="none" w:sz="4" w:space="0" w:color="000000"/>
        <w:between w:val="none" w:sz="4" w:space="0" w:color="000000"/>
      </w:pBdr>
      <w:spacing w:before="240" w:after="120"/>
      <w:outlineLvl w:val="0"/>
    </w:pPr>
    <w:rPr>
      <w:rFonts w:ascii="Calibri" w:eastAsia="Times New Roman" w:hAnsi="Calibri" w:cs="Arial"/>
      <w:b/>
      <w:bCs/>
      <w:color w:val="auto"/>
      <w:szCs w:val="26"/>
      <w:shd w:val="clear" w:color="auto" w:fill="FFFFFF"/>
      <w:lang w:eastAsia="cs-CZ"/>
    </w:rPr>
  </w:style>
  <w:style w:type="paragraph" w:customStyle="1" w:styleId="Styl2">
    <w:name w:val="Styl 2"/>
    <w:basedOn w:val="Styl10"/>
    <w:qFormat/>
    <w:rsid w:val="004A66B0"/>
    <w:pPr>
      <w:keepNext w:val="0"/>
      <w:keepLines w:val="0"/>
      <w:numPr>
        <w:ilvl w:val="1"/>
      </w:numPr>
      <w:spacing w:before="120"/>
      <w:outlineLvl w:val="1"/>
    </w:pPr>
    <w:rPr>
      <w:b w:val="0"/>
    </w:rPr>
  </w:style>
  <w:style w:type="paragraph" w:customStyle="1" w:styleId="SML11">
    <w:name w:val="!SML 1.1."/>
    <w:basedOn w:val="Normln"/>
    <w:link w:val="SML11Char"/>
    <w:qFormat/>
    <w:rsid w:val="004A66B0"/>
    <w:pPr>
      <w:pBdr>
        <w:top w:val="none" w:sz="4" w:space="0" w:color="000000"/>
        <w:left w:val="none" w:sz="4" w:space="0" w:color="000000"/>
        <w:bottom w:val="none" w:sz="4" w:space="0" w:color="000000"/>
        <w:right w:val="none" w:sz="4" w:space="0" w:color="000000"/>
        <w:between w:val="none" w:sz="4" w:space="0" w:color="000000"/>
      </w:pBdr>
      <w:spacing w:before="120" w:after="120"/>
      <w:ind w:left="792" w:hanging="428"/>
      <w:outlineLvl w:val="1"/>
    </w:pPr>
    <w:rPr>
      <w:rFonts w:ascii="Calibri" w:eastAsia="Times New Roman" w:hAnsi="Calibri" w:cs="Arial"/>
      <w:bCs/>
      <w:sz w:val="24"/>
      <w:szCs w:val="26"/>
      <w:shd w:val="clear" w:color="auto" w:fill="FFFFFF"/>
      <w:lang w:eastAsia="cs-CZ"/>
    </w:rPr>
  </w:style>
  <w:style w:type="character" w:customStyle="1" w:styleId="An1Char">
    <w:name w:val="!An 1. Char"/>
    <w:basedOn w:val="Standardnpsmoodstavce"/>
    <w:link w:val="An1"/>
    <w:locked/>
    <w:rsid w:val="00750B8C"/>
    <w:rPr>
      <w:rFonts w:ascii="Calibri Light" w:eastAsia="Times New Roman" w:hAnsi="Calibri Light" w:cs="Arial"/>
      <w:b/>
      <w:bCs/>
      <w:caps/>
      <w:spacing w:val="8"/>
      <w:kern w:val="32"/>
      <w:szCs w:val="28"/>
      <w:shd w:val="clear" w:color="auto" w:fill="FFFFFF"/>
      <w:lang w:eastAsia="cs-CZ"/>
    </w:rPr>
  </w:style>
  <w:style w:type="paragraph" w:customStyle="1" w:styleId="An11">
    <w:name w:val="!An 1.1."/>
    <w:basedOn w:val="Nadpis2"/>
    <w:next w:val="Normln"/>
    <w:qFormat/>
    <w:rsid w:val="00750B8C"/>
    <w:pPr>
      <w:keepNext w:val="0"/>
      <w:keepLines w:val="0"/>
      <w:numPr>
        <w:ilvl w:val="1"/>
        <w:numId w:val="5"/>
      </w:numPr>
      <w:shd w:val="clear" w:color="auto" w:fill="FFFFFF"/>
      <w:tabs>
        <w:tab w:val="left" w:pos="709"/>
        <w:tab w:val="left" w:pos="7655"/>
      </w:tabs>
      <w:spacing w:before="240" w:after="120"/>
      <w:ind w:left="709" w:hanging="709"/>
    </w:pPr>
    <w:rPr>
      <w:rFonts w:ascii="Calibri" w:eastAsia="Times New Roman" w:hAnsi="Calibri" w:cs="Arial"/>
      <w:b/>
      <w:bCs/>
      <w:iCs/>
      <w:smallCaps/>
      <w:spacing w:val="8"/>
      <w:szCs w:val="28"/>
      <w:lang w:eastAsia="cs-CZ"/>
    </w:rPr>
  </w:style>
  <w:style w:type="paragraph" w:customStyle="1" w:styleId="An1">
    <w:name w:val="!An 1."/>
    <w:basedOn w:val="Nadpis1"/>
    <w:next w:val="An11"/>
    <w:link w:val="An1Char"/>
    <w:qFormat/>
    <w:rsid w:val="00750B8C"/>
    <w:pPr>
      <w:numPr>
        <w:numId w:val="5"/>
      </w:numPr>
      <w:shd w:val="clear" w:color="auto" w:fill="FFFFFF"/>
      <w:tabs>
        <w:tab w:val="left" w:pos="709"/>
      </w:tabs>
      <w:spacing w:before="480" w:after="120"/>
      <w:ind w:left="709" w:hanging="709"/>
    </w:pPr>
    <w:rPr>
      <w:rFonts w:ascii="Calibri Light" w:eastAsia="Times New Roman" w:hAnsi="Calibri Light" w:cs="Arial"/>
      <w:b/>
      <w:bCs/>
      <w:caps/>
      <w:spacing w:val="8"/>
      <w:kern w:val="32"/>
      <w:sz w:val="24"/>
      <w:szCs w:val="28"/>
      <w:lang w:eastAsia="cs-CZ"/>
    </w:rPr>
  </w:style>
  <w:style w:type="paragraph" w:customStyle="1" w:styleId="An111">
    <w:name w:val="!An 1.1.1."/>
    <w:basedOn w:val="Nadpis3"/>
    <w:next w:val="Normln"/>
    <w:qFormat/>
    <w:rsid w:val="00750B8C"/>
    <w:pPr>
      <w:numPr>
        <w:ilvl w:val="2"/>
        <w:numId w:val="5"/>
      </w:numPr>
      <w:shd w:val="clear" w:color="auto" w:fill="FFFFFF"/>
      <w:spacing w:before="240" w:after="120"/>
      <w:ind w:left="709" w:hanging="709"/>
    </w:pPr>
    <w:rPr>
      <w:rFonts w:ascii="Calibri Light" w:eastAsia="Times New Roman" w:hAnsi="Calibri Light" w:cs="Calibri Light"/>
      <w:b/>
      <w:bCs/>
      <w:color w:val="auto"/>
      <w:szCs w:val="26"/>
      <w:lang w:eastAsia="cs-CZ"/>
    </w:rPr>
  </w:style>
  <w:style w:type="numbering" w:customStyle="1" w:styleId="Styl1">
    <w:name w:val="Styl1"/>
    <w:uiPriority w:val="99"/>
    <w:rsid w:val="00750B8C"/>
    <w:pPr>
      <w:numPr>
        <w:numId w:val="5"/>
      </w:numPr>
    </w:pPr>
  </w:style>
  <w:style w:type="paragraph" w:customStyle="1" w:styleId="SML1">
    <w:name w:val="!SML 1."/>
    <w:basedOn w:val="Nadpis3"/>
    <w:next w:val="SML11"/>
    <w:qFormat/>
    <w:rsid w:val="00750B8C"/>
    <w:pPr>
      <w:keepLines w:val="0"/>
      <w:spacing w:before="240" w:after="120"/>
      <w:ind w:left="709" w:hanging="709"/>
      <w:outlineLvl w:val="0"/>
    </w:pPr>
    <w:rPr>
      <w:rFonts w:ascii="Calibri" w:eastAsia="Times New Roman" w:hAnsi="Calibri" w:cs="Arial"/>
      <w:b/>
      <w:bCs/>
      <w:color w:val="auto"/>
      <w:szCs w:val="26"/>
      <w:shd w:val="clear" w:color="auto" w:fill="FFFFFF"/>
      <w:lang w:eastAsia="cs-CZ"/>
    </w:rPr>
  </w:style>
  <w:style w:type="character" w:customStyle="1" w:styleId="SML11Char">
    <w:name w:val="!SML 1.1. Char"/>
    <w:basedOn w:val="Standardnpsmoodstavce"/>
    <w:link w:val="SML11"/>
    <w:rsid w:val="00750B8C"/>
    <w:rPr>
      <w:rFonts w:ascii="Calibri" w:eastAsia="Times New Roman" w:hAnsi="Calibri" w:cs="Arial"/>
      <w:bCs/>
      <w:szCs w:val="26"/>
      <w:lang w:eastAsia="cs-CZ"/>
    </w:rPr>
  </w:style>
  <w:style w:type="paragraph" w:customStyle="1" w:styleId="SML111">
    <w:name w:val="!SML 1.1.1."/>
    <w:basedOn w:val="SML11"/>
    <w:qFormat/>
    <w:rsid w:val="00750B8C"/>
    <w:pPr>
      <w:pBdr>
        <w:top w:val="none" w:sz="0" w:space="0" w:color="auto"/>
        <w:left w:val="none" w:sz="0" w:space="0" w:color="auto"/>
        <w:bottom w:val="none" w:sz="0" w:space="0" w:color="auto"/>
        <w:right w:val="none" w:sz="0" w:space="0" w:color="auto"/>
        <w:between w:val="none" w:sz="0" w:space="0" w:color="auto"/>
      </w:pBdr>
      <w:ind w:left="1701" w:hanging="981"/>
    </w:pPr>
  </w:style>
  <w:style w:type="paragraph" w:customStyle="1" w:styleId="SMLi">
    <w:name w:val="!SML i."/>
    <w:basedOn w:val="SML111"/>
    <w:qFormat/>
    <w:rsid w:val="00750B8C"/>
    <w:pPr>
      <w:ind w:left="2268" w:hanging="567"/>
    </w:pPr>
  </w:style>
  <w:style w:type="character" w:customStyle="1" w:styleId="NormalUnderlined">
    <w:name w:val="Normal Underlined"/>
    <w:basedOn w:val="Standardnpsmoodstavce"/>
    <w:uiPriority w:val="1"/>
    <w:rsid w:val="00750B8C"/>
    <w:rPr>
      <w:rFonts w:asciiTheme="minorHAnsi" w:hAnsiTheme="minorHAnsi"/>
      <w:sz w:val="24"/>
      <w:u w:val="single"/>
    </w:rPr>
  </w:style>
  <w:style w:type="table" w:styleId="Mkatabulky">
    <w:name w:val="Table Grid"/>
    <w:basedOn w:val="Normlntabulka"/>
    <w:uiPriority w:val="59"/>
    <w:rsid w:val="00404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3">
    <w:name w:val="Styl3"/>
    <w:basedOn w:val="Standardnpsmoodstavce"/>
    <w:uiPriority w:val="1"/>
    <w:rsid w:val="00E90395"/>
    <w:rPr>
      <w:b/>
    </w:rPr>
  </w:style>
  <w:style w:type="character" w:customStyle="1" w:styleId="NormalBold">
    <w:name w:val="Normal Bold"/>
    <w:basedOn w:val="Standardnpsmoodstavce"/>
    <w:uiPriority w:val="1"/>
    <w:rsid w:val="00E90395"/>
    <w:rPr>
      <w:rFonts w:asciiTheme="minorHAnsi" w:hAnsiTheme="minorHAnsi"/>
      <w:b/>
      <w:sz w:val="24"/>
    </w:rPr>
  </w:style>
  <w:style w:type="character" w:styleId="Odkaznakoment">
    <w:name w:val="annotation reference"/>
    <w:basedOn w:val="Standardnpsmoodstavce"/>
    <w:uiPriority w:val="99"/>
    <w:semiHidden/>
    <w:unhideWhenUsed/>
    <w:rsid w:val="00C35DC0"/>
    <w:rPr>
      <w:sz w:val="16"/>
      <w:szCs w:val="16"/>
    </w:rPr>
  </w:style>
  <w:style w:type="paragraph" w:styleId="Textkomente">
    <w:name w:val="annotation text"/>
    <w:basedOn w:val="Normln"/>
    <w:link w:val="TextkomenteChar"/>
    <w:uiPriority w:val="99"/>
    <w:semiHidden/>
    <w:unhideWhenUsed/>
    <w:rsid w:val="00C35DC0"/>
    <w:rPr>
      <w:szCs w:val="20"/>
    </w:rPr>
  </w:style>
  <w:style w:type="character" w:customStyle="1" w:styleId="TextkomenteChar">
    <w:name w:val="Text komentáře Char"/>
    <w:basedOn w:val="Standardnpsmoodstavce"/>
    <w:link w:val="Textkomente"/>
    <w:uiPriority w:val="99"/>
    <w:semiHidden/>
    <w:rsid w:val="00C35DC0"/>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C35DC0"/>
    <w:rPr>
      <w:b/>
      <w:bCs/>
    </w:rPr>
  </w:style>
  <w:style w:type="character" w:customStyle="1" w:styleId="PedmtkomenteChar">
    <w:name w:val="Předmět komentáře Char"/>
    <w:basedOn w:val="TextkomenteChar"/>
    <w:link w:val="Pedmtkomente"/>
    <w:uiPriority w:val="99"/>
    <w:semiHidden/>
    <w:rsid w:val="00C35DC0"/>
    <w:rPr>
      <w:rFonts w:ascii="Tahoma" w:hAnsi="Tahoma"/>
      <w:b/>
      <w:bCs/>
      <w:sz w:val="20"/>
      <w:szCs w:val="20"/>
    </w:rPr>
  </w:style>
  <w:style w:type="paragraph" w:styleId="Odstavecseseznamem">
    <w:name w:val="List Paragraph"/>
    <w:basedOn w:val="Normln"/>
    <w:uiPriority w:val="34"/>
    <w:qFormat/>
    <w:rsid w:val="0054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3643">
      <w:bodyDiv w:val="1"/>
      <w:marLeft w:val="0"/>
      <w:marRight w:val="0"/>
      <w:marTop w:val="0"/>
      <w:marBottom w:val="0"/>
      <w:divBdr>
        <w:top w:val="none" w:sz="0" w:space="0" w:color="auto"/>
        <w:left w:val="none" w:sz="0" w:space="0" w:color="auto"/>
        <w:bottom w:val="none" w:sz="0" w:space="0" w:color="auto"/>
        <w:right w:val="none" w:sz="0" w:space="0" w:color="auto"/>
      </w:divBdr>
    </w:div>
    <w:div w:id="803621536">
      <w:bodyDiv w:val="1"/>
      <w:marLeft w:val="0"/>
      <w:marRight w:val="0"/>
      <w:marTop w:val="0"/>
      <w:marBottom w:val="0"/>
      <w:divBdr>
        <w:top w:val="none" w:sz="0" w:space="0" w:color="auto"/>
        <w:left w:val="none" w:sz="0" w:space="0" w:color="auto"/>
        <w:bottom w:val="none" w:sz="0" w:space="0" w:color="auto"/>
        <w:right w:val="none" w:sz="0" w:space="0" w:color="auto"/>
      </w:divBdr>
    </w:div>
    <w:div w:id="996685026">
      <w:bodyDiv w:val="1"/>
      <w:marLeft w:val="0"/>
      <w:marRight w:val="0"/>
      <w:marTop w:val="0"/>
      <w:marBottom w:val="0"/>
      <w:divBdr>
        <w:top w:val="none" w:sz="0" w:space="0" w:color="auto"/>
        <w:left w:val="none" w:sz="0" w:space="0" w:color="auto"/>
        <w:bottom w:val="none" w:sz="0" w:space="0" w:color="auto"/>
        <w:right w:val="none" w:sz="0" w:space="0" w:color="auto"/>
      </w:divBdr>
    </w:div>
    <w:div w:id="158395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kam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9550AAA08409393B4F4D8AF486A37"/>
        <w:category>
          <w:name w:val="Obecné"/>
          <w:gallery w:val="placeholder"/>
        </w:category>
        <w:types>
          <w:type w:val="bbPlcHdr"/>
        </w:types>
        <w:behaviors>
          <w:behavior w:val="content"/>
        </w:behaviors>
        <w:guid w:val="{4A5B40A6-4D12-42B6-8F5A-D4B346AC9D0D}"/>
      </w:docPartPr>
      <w:docPartBody>
        <w:p w:rsidR="002613C1" w:rsidRDefault="00015944" w:rsidP="00015944">
          <w:pPr>
            <w:pStyle w:val="FDB9550AAA08409393B4F4D8AF486A37"/>
          </w:pPr>
          <w:r w:rsidRPr="00EB77D0">
            <w:rPr>
              <w:rStyle w:val="Zstupntext"/>
              <w:rFonts w:eastAsia="Calibri"/>
              <w:highlight w:val="yellow"/>
            </w:rPr>
            <w:t>Klikněte sem a zadejte text.</w:t>
          </w:r>
        </w:p>
      </w:docPartBody>
    </w:docPart>
    <w:docPart>
      <w:docPartPr>
        <w:name w:val="E3F7CA496DB04977BC604B4F56B35209"/>
        <w:category>
          <w:name w:val="Obecné"/>
          <w:gallery w:val="placeholder"/>
        </w:category>
        <w:types>
          <w:type w:val="bbPlcHdr"/>
        </w:types>
        <w:behaviors>
          <w:behavior w:val="content"/>
        </w:behaviors>
        <w:guid w:val="{2C207E58-162C-42E6-8257-7DE7B2FC7EE6}"/>
      </w:docPartPr>
      <w:docPartBody>
        <w:p w:rsidR="002613C1" w:rsidRDefault="00015944" w:rsidP="00015944">
          <w:pPr>
            <w:pStyle w:val="E3F7CA496DB04977BC604B4F56B35209"/>
          </w:pPr>
          <w:r w:rsidRPr="00EB77D0">
            <w:rPr>
              <w:rStyle w:val="Zstupntext"/>
              <w:color w:val="7F7F7F" w:themeColor="text1" w:themeTint="80"/>
              <w:highlight w:val="yellow"/>
            </w:rPr>
            <w:t>Klikněte sem a zadejte text.</w:t>
          </w:r>
        </w:p>
      </w:docPartBody>
    </w:docPart>
    <w:docPart>
      <w:docPartPr>
        <w:name w:val="B596CA90CC66411DA0754AEFEC57C78B"/>
        <w:category>
          <w:name w:val="Obecné"/>
          <w:gallery w:val="placeholder"/>
        </w:category>
        <w:types>
          <w:type w:val="bbPlcHdr"/>
        </w:types>
        <w:behaviors>
          <w:behavior w:val="content"/>
        </w:behaviors>
        <w:guid w:val="{A6E8A91A-BC15-4665-B3A7-80C85962500A}"/>
      </w:docPartPr>
      <w:docPartBody>
        <w:p w:rsidR="002613C1" w:rsidRDefault="00015944" w:rsidP="00015944">
          <w:pPr>
            <w:pStyle w:val="B596CA90CC66411DA0754AEFEC57C78B"/>
          </w:pPr>
          <w:r w:rsidRPr="00EB77D0">
            <w:rPr>
              <w:rStyle w:val="Zstupntext"/>
              <w:rFonts w:eastAsia="Calibri"/>
              <w:highlight w:val="yellow"/>
            </w:rPr>
            <w:t>Klikněte sem a zadejte text.</w:t>
          </w:r>
        </w:p>
      </w:docPartBody>
    </w:docPart>
    <w:docPart>
      <w:docPartPr>
        <w:name w:val="80A03CB51C36489D890045C55FD6479E"/>
        <w:category>
          <w:name w:val="Obecné"/>
          <w:gallery w:val="placeholder"/>
        </w:category>
        <w:types>
          <w:type w:val="bbPlcHdr"/>
        </w:types>
        <w:behaviors>
          <w:behavior w:val="content"/>
        </w:behaviors>
        <w:guid w:val="{BDA3FC55-6EA4-47E8-B5B2-4B2483AFBCEF}"/>
      </w:docPartPr>
      <w:docPartBody>
        <w:p w:rsidR="002613C1" w:rsidRDefault="00015944" w:rsidP="00015944">
          <w:pPr>
            <w:pStyle w:val="80A03CB51C36489D890045C55FD6479E"/>
          </w:pPr>
          <w:r w:rsidRPr="00EB77D0">
            <w:rPr>
              <w:rStyle w:val="Zstupntext"/>
              <w:rFonts w:eastAsia="Calibri"/>
              <w:highlight w:val="yellow"/>
            </w:rPr>
            <w:t>Klikněte sem a zadejte text.</w:t>
          </w:r>
        </w:p>
      </w:docPartBody>
    </w:docPart>
    <w:docPart>
      <w:docPartPr>
        <w:name w:val="DE1193183E1545AEBA0F6D2C324E2781"/>
        <w:category>
          <w:name w:val="Obecné"/>
          <w:gallery w:val="placeholder"/>
        </w:category>
        <w:types>
          <w:type w:val="bbPlcHdr"/>
        </w:types>
        <w:behaviors>
          <w:behavior w:val="content"/>
        </w:behaviors>
        <w:guid w:val="{F6EF75EB-634E-4D90-801F-9D6FB7F3C89A}"/>
      </w:docPartPr>
      <w:docPartBody>
        <w:p w:rsidR="002613C1" w:rsidRDefault="00015944" w:rsidP="00015944">
          <w:pPr>
            <w:pStyle w:val="DE1193183E1545AEBA0F6D2C324E2781"/>
          </w:pPr>
          <w:r w:rsidRPr="00EB77D0">
            <w:rPr>
              <w:rStyle w:val="Zstupntext"/>
              <w:highlight w:val="yellow"/>
            </w:rPr>
            <w:t>Klikněte sem a zadejte text.</w:t>
          </w:r>
        </w:p>
      </w:docPartBody>
    </w:docPart>
    <w:docPart>
      <w:docPartPr>
        <w:name w:val="9F894A3CDDC245938CC26A5534E673D7"/>
        <w:category>
          <w:name w:val="Obecné"/>
          <w:gallery w:val="placeholder"/>
        </w:category>
        <w:types>
          <w:type w:val="bbPlcHdr"/>
        </w:types>
        <w:behaviors>
          <w:behavior w:val="content"/>
        </w:behaviors>
        <w:guid w:val="{2FC7BC87-20A0-464D-B09E-71B824C038B9}"/>
      </w:docPartPr>
      <w:docPartBody>
        <w:p w:rsidR="002613C1" w:rsidRDefault="00015944" w:rsidP="00015944">
          <w:pPr>
            <w:pStyle w:val="9F894A3CDDC245938CC26A5534E673D7"/>
          </w:pPr>
          <w:r w:rsidRPr="00EB77D0">
            <w:rPr>
              <w:rStyle w:val="Zstupntext"/>
              <w:highlight w:val="yellow"/>
            </w:rPr>
            <w:t>Klikněte sem a zadejte text.</w:t>
          </w:r>
        </w:p>
      </w:docPartBody>
    </w:docPart>
    <w:docPart>
      <w:docPartPr>
        <w:name w:val="462A03CE25F0441F8DDA9F6DA1578A0D"/>
        <w:category>
          <w:name w:val="Obecné"/>
          <w:gallery w:val="placeholder"/>
        </w:category>
        <w:types>
          <w:type w:val="bbPlcHdr"/>
        </w:types>
        <w:behaviors>
          <w:behavior w:val="content"/>
        </w:behaviors>
        <w:guid w:val="{69FFD2F4-FF65-433C-81A1-EC44FD17D601}"/>
      </w:docPartPr>
      <w:docPartBody>
        <w:p w:rsidR="002613C1" w:rsidRDefault="00015944" w:rsidP="00015944">
          <w:pPr>
            <w:pStyle w:val="462A03CE25F0441F8DDA9F6DA1578A0D"/>
          </w:pPr>
          <w:r w:rsidRPr="00EB77D0">
            <w:rPr>
              <w:rStyle w:val="Zstupntext"/>
              <w:highlight w:val="yellow"/>
            </w:rPr>
            <w:t>Klikněte sem a zadejte text.</w:t>
          </w:r>
        </w:p>
      </w:docPartBody>
    </w:docPart>
    <w:docPart>
      <w:docPartPr>
        <w:name w:val="ED19E0E87E7E42A58F3495BFC222EDD9"/>
        <w:category>
          <w:name w:val="Obecné"/>
          <w:gallery w:val="placeholder"/>
        </w:category>
        <w:types>
          <w:type w:val="bbPlcHdr"/>
        </w:types>
        <w:behaviors>
          <w:behavior w:val="content"/>
        </w:behaviors>
        <w:guid w:val="{95A7176C-F558-4638-B6CF-EF0F2683106E}"/>
      </w:docPartPr>
      <w:docPartBody>
        <w:p w:rsidR="002613C1" w:rsidRDefault="00015944" w:rsidP="00015944">
          <w:pPr>
            <w:pStyle w:val="ED19E0E87E7E42A58F3495BFC222EDD9"/>
          </w:pPr>
          <w:r w:rsidRPr="00EB77D0">
            <w:rPr>
              <w:rStyle w:val="Zstupntext"/>
              <w:rFonts w:eastAsia="Calibri"/>
              <w:highlight w:val="yellow"/>
            </w:rPr>
            <w:t>Klikněte sem a zadejte text.</w:t>
          </w:r>
        </w:p>
      </w:docPartBody>
    </w:docPart>
    <w:docPart>
      <w:docPartPr>
        <w:name w:val="A0C87017799146C097D57BE5757D0274"/>
        <w:category>
          <w:name w:val="Obecné"/>
          <w:gallery w:val="placeholder"/>
        </w:category>
        <w:types>
          <w:type w:val="bbPlcHdr"/>
        </w:types>
        <w:behaviors>
          <w:behavior w:val="content"/>
        </w:behaviors>
        <w:guid w:val="{F0FC3571-13BD-464B-B7E6-04A840CB1BE4}"/>
      </w:docPartPr>
      <w:docPartBody>
        <w:p w:rsidR="002613C1" w:rsidRDefault="00015944" w:rsidP="00015944">
          <w:pPr>
            <w:pStyle w:val="A0C87017799146C097D57BE5757D0274"/>
          </w:pPr>
          <w:r w:rsidRPr="00EB77D0">
            <w:rPr>
              <w:rStyle w:val="Zstupntext"/>
              <w:rFonts w:eastAsia="Calibri"/>
              <w:highlight w:val="yellow"/>
            </w:rPr>
            <w:t>Klikněte sem a zadejte text.</w:t>
          </w:r>
        </w:p>
      </w:docPartBody>
    </w:docPart>
    <w:docPart>
      <w:docPartPr>
        <w:name w:val="562CB87312D0468288BB3E2D3CFE7FE9"/>
        <w:category>
          <w:name w:val="Obecné"/>
          <w:gallery w:val="placeholder"/>
        </w:category>
        <w:types>
          <w:type w:val="bbPlcHdr"/>
        </w:types>
        <w:behaviors>
          <w:behavior w:val="content"/>
        </w:behaviors>
        <w:guid w:val="{8102DFB1-885E-4707-AF8C-B93934430E04}"/>
      </w:docPartPr>
      <w:docPartBody>
        <w:p w:rsidR="002613C1" w:rsidRDefault="00015944" w:rsidP="00015944">
          <w:pPr>
            <w:pStyle w:val="562CB87312D0468288BB3E2D3CFE7FE9"/>
          </w:pPr>
          <w:r w:rsidRPr="00EB77D0">
            <w:rPr>
              <w:rStyle w:val="Zstupntext"/>
              <w:rFonts w:eastAsia="Calibri"/>
              <w:highlight w:val="yellow"/>
            </w:rPr>
            <w:t>Klikněte sem a zadejte text.</w:t>
          </w:r>
        </w:p>
      </w:docPartBody>
    </w:docPart>
    <w:docPart>
      <w:docPartPr>
        <w:name w:val="70EAB36FEEA847C992C006020A698B90"/>
        <w:category>
          <w:name w:val="Obecné"/>
          <w:gallery w:val="placeholder"/>
        </w:category>
        <w:types>
          <w:type w:val="bbPlcHdr"/>
        </w:types>
        <w:behaviors>
          <w:behavior w:val="content"/>
        </w:behaviors>
        <w:guid w:val="{197CBF96-7D5A-47C7-9F62-0D95815733C1}"/>
      </w:docPartPr>
      <w:docPartBody>
        <w:p w:rsidR="002613C1" w:rsidRDefault="00015944" w:rsidP="00015944">
          <w:pPr>
            <w:pStyle w:val="70EAB36FEEA847C992C006020A698B90"/>
          </w:pPr>
          <w:r w:rsidRPr="00EB77D0">
            <w:rPr>
              <w:rStyle w:val="Zstupntext"/>
              <w:rFonts w:eastAsia="Calibri"/>
              <w:highlight w:val="yellow"/>
            </w:rPr>
            <w:t>Klikněte sem a zadejte text.</w:t>
          </w:r>
        </w:p>
      </w:docPartBody>
    </w:docPart>
    <w:docPart>
      <w:docPartPr>
        <w:name w:val="85896A0F0D7142DFB4C133BBD8929B91"/>
        <w:category>
          <w:name w:val="Obecné"/>
          <w:gallery w:val="placeholder"/>
        </w:category>
        <w:types>
          <w:type w:val="bbPlcHdr"/>
        </w:types>
        <w:behaviors>
          <w:behavior w:val="content"/>
        </w:behaviors>
        <w:guid w:val="{CBDF4479-9C85-4F58-B895-D152820067D3}"/>
      </w:docPartPr>
      <w:docPartBody>
        <w:p w:rsidR="002613C1" w:rsidRDefault="00015944" w:rsidP="00015944">
          <w:pPr>
            <w:pStyle w:val="85896A0F0D7142DFB4C133BBD8929B91"/>
          </w:pPr>
          <w:r w:rsidRPr="00F12798">
            <w:rPr>
              <w:rStyle w:val="Zstupntext"/>
              <w:rFonts w:eastAsia="Calibri"/>
              <w:highlight w:val="yellow"/>
              <w:u w:val="single"/>
            </w:rPr>
            <w:t>Zadejte text.</w:t>
          </w:r>
        </w:p>
      </w:docPartBody>
    </w:docPart>
    <w:docPart>
      <w:docPartPr>
        <w:name w:val="209374B1309A4DE88DE991188D99C36D"/>
        <w:category>
          <w:name w:val="Obecné"/>
          <w:gallery w:val="placeholder"/>
        </w:category>
        <w:types>
          <w:type w:val="bbPlcHdr"/>
        </w:types>
        <w:behaviors>
          <w:behavior w:val="content"/>
        </w:behaviors>
        <w:guid w:val="{221FBB34-B0E0-4383-ACE1-782F01EEC3BE}"/>
      </w:docPartPr>
      <w:docPartBody>
        <w:p w:rsidR="002613C1" w:rsidRDefault="00015944" w:rsidP="00015944">
          <w:pPr>
            <w:pStyle w:val="209374B1309A4DE88DE991188D99C36D"/>
          </w:pPr>
          <w:r w:rsidRPr="00F12798">
            <w:rPr>
              <w:rStyle w:val="Zstupntext"/>
              <w:highlight w:val="yellow"/>
              <w:u w:val="single"/>
            </w:rPr>
            <w:t>Zadejte datum.</w:t>
          </w:r>
        </w:p>
      </w:docPartBody>
    </w:docPart>
    <w:docPart>
      <w:docPartPr>
        <w:name w:val="94147B37AEE44C9D82C188ECD3CF7C0B"/>
        <w:category>
          <w:name w:val="Obecné"/>
          <w:gallery w:val="placeholder"/>
        </w:category>
        <w:types>
          <w:type w:val="bbPlcHdr"/>
        </w:types>
        <w:behaviors>
          <w:behavior w:val="content"/>
        </w:behaviors>
        <w:guid w:val="{CFB3E346-6D93-4DF6-830C-CE2450F1BE84}"/>
      </w:docPartPr>
      <w:docPartBody>
        <w:p w:rsidR="002613C1" w:rsidRDefault="00015944" w:rsidP="00015944">
          <w:pPr>
            <w:pStyle w:val="94147B37AEE44C9D82C188ECD3CF7C0B"/>
          </w:pPr>
          <w:r w:rsidRPr="00F12798">
            <w:rPr>
              <w:rStyle w:val="Zstupntext"/>
              <w:highlight w:val="yellow"/>
              <w:u w:val="single"/>
            </w:rPr>
            <w:t>Zadejte datum.</w:t>
          </w:r>
        </w:p>
      </w:docPartBody>
    </w:docPart>
    <w:docPart>
      <w:docPartPr>
        <w:name w:val="F3A071310C794230955D5D63155415AF"/>
        <w:category>
          <w:name w:val="Obecné"/>
          <w:gallery w:val="placeholder"/>
        </w:category>
        <w:types>
          <w:type w:val="bbPlcHdr"/>
        </w:types>
        <w:behaviors>
          <w:behavior w:val="content"/>
        </w:behaviors>
        <w:guid w:val="{7D00D897-737B-46BE-AEA4-E9E82A288BD9}"/>
      </w:docPartPr>
      <w:docPartBody>
        <w:p w:rsidR="002613C1" w:rsidRDefault="00015944" w:rsidP="00015944">
          <w:pPr>
            <w:pStyle w:val="F3A071310C794230955D5D63155415AF"/>
          </w:pPr>
          <w:r w:rsidRPr="00F12798">
            <w:rPr>
              <w:rFonts w:cstheme="minorHAnsi"/>
              <w:color w:val="808080" w:themeColor="background1" w:themeShade="80"/>
              <w:highlight w:val="yellow"/>
            </w:rPr>
            <w:t>„</w:t>
          </w:r>
          <w:r w:rsidRPr="00F12798">
            <w:rPr>
              <w:rFonts w:cstheme="minorHAnsi"/>
              <w:b/>
              <w:bCs/>
              <w:color w:val="808080" w:themeColor="background1" w:themeShade="80"/>
              <w:highlight w:val="yellow"/>
            </w:rPr>
            <w:t>Označení strany</w:t>
          </w:r>
          <w:r w:rsidRPr="00F12798">
            <w:rPr>
              <w:rFonts w:cstheme="minorHAnsi"/>
              <w:color w:val="808080" w:themeColor="background1" w:themeShade="80"/>
              <w:highlight w:val="yellow"/>
            </w:rPr>
            <w:t>“</w:t>
          </w:r>
        </w:p>
      </w:docPartBody>
    </w:docPart>
    <w:docPart>
      <w:docPartPr>
        <w:name w:val="417A043653644AF0A56417DBD8A87CE8"/>
        <w:category>
          <w:name w:val="Obecné"/>
          <w:gallery w:val="placeholder"/>
        </w:category>
        <w:types>
          <w:type w:val="bbPlcHdr"/>
        </w:types>
        <w:behaviors>
          <w:behavior w:val="content"/>
        </w:behaviors>
        <w:guid w:val="{9C187845-5069-448C-BE18-712D269E9E11}"/>
      </w:docPartPr>
      <w:docPartBody>
        <w:p w:rsidR="002613C1" w:rsidRDefault="00015944" w:rsidP="00015944">
          <w:pPr>
            <w:pStyle w:val="417A043653644AF0A56417DBD8A87CE8"/>
          </w:pPr>
          <w:r w:rsidRPr="00F12798">
            <w:rPr>
              <w:rStyle w:val="Zstupntext"/>
              <w:highlight w:val="yellow"/>
            </w:rPr>
            <w:t>Jméno Příjmení, funkce</w:t>
          </w:r>
        </w:p>
      </w:docPartBody>
    </w:docPart>
    <w:docPart>
      <w:docPartPr>
        <w:name w:val="08E6A315AD474A65B0ECE0CFFCE48392"/>
        <w:category>
          <w:name w:val="Obecné"/>
          <w:gallery w:val="placeholder"/>
        </w:category>
        <w:types>
          <w:type w:val="bbPlcHdr"/>
        </w:types>
        <w:behaviors>
          <w:behavior w:val="content"/>
        </w:behaviors>
        <w:guid w:val="{6D6BF294-AFED-456D-9F52-53F9A4FC15D2}"/>
      </w:docPartPr>
      <w:docPartBody>
        <w:p w:rsidR="000D0540" w:rsidRDefault="00B31CC7" w:rsidP="00B31CC7">
          <w:pPr>
            <w:pStyle w:val="08E6A315AD474A65B0ECE0CFFCE48392"/>
          </w:pPr>
          <w:r w:rsidRPr="00EB77D0">
            <w:rPr>
              <w:rStyle w:val="Zstupntext"/>
              <w:rFonts w:eastAsia="Calibri"/>
              <w:highlight w:val="yellow"/>
            </w:rPr>
            <w:t>Klikněte sem a zadejte text.</w:t>
          </w:r>
        </w:p>
      </w:docPartBody>
    </w:docPart>
    <w:docPart>
      <w:docPartPr>
        <w:name w:val="8612F015226F4830AE45A5CAC0E3A1F8"/>
        <w:category>
          <w:name w:val="Obecné"/>
          <w:gallery w:val="placeholder"/>
        </w:category>
        <w:types>
          <w:type w:val="bbPlcHdr"/>
        </w:types>
        <w:behaviors>
          <w:behavior w:val="content"/>
        </w:behaviors>
        <w:guid w:val="{996DC648-646D-417A-B114-B275880EFAB3}"/>
      </w:docPartPr>
      <w:docPartBody>
        <w:p w:rsidR="000D0540" w:rsidRDefault="00B31CC7" w:rsidP="00B31CC7">
          <w:pPr>
            <w:pStyle w:val="8612F015226F4830AE45A5CAC0E3A1F8"/>
          </w:pPr>
          <w:r w:rsidRPr="00EB77D0">
            <w:rPr>
              <w:rStyle w:val="Zstupntext"/>
              <w:rFonts w:eastAsia="Calibri"/>
              <w:highlight w:val="yellow"/>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44"/>
    <w:rsid w:val="00015944"/>
    <w:rsid w:val="000D0540"/>
    <w:rsid w:val="002613C1"/>
    <w:rsid w:val="008665F5"/>
    <w:rsid w:val="00B31CC7"/>
    <w:rsid w:val="00B630D9"/>
    <w:rsid w:val="00C65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31CC7"/>
    <w:rPr>
      <w:color w:val="808080"/>
    </w:rPr>
  </w:style>
  <w:style w:type="paragraph" w:customStyle="1" w:styleId="FDB9550AAA08409393B4F4D8AF486A37">
    <w:name w:val="FDB9550AAA08409393B4F4D8AF486A37"/>
    <w:rsid w:val="00015944"/>
  </w:style>
  <w:style w:type="paragraph" w:customStyle="1" w:styleId="E3F7CA496DB04977BC604B4F56B35209">
    <w:name w:val="E3F7CA496DB04977BC604B4F56B35209"/>
    <w:rsid w:val="00015944"/>
  </w:style>
  <w:style w:type="paragraph" w:customStyle="1" w:styleId="B596CA90CC66411DA0754AEFEC57C78B">
    <w:name w:val="B596CA90CC66411DA0754AEFEC57C78B"/>
    <w:rsid w:val="00015944"/>
  </w:style>
  <w:style w:type="paragraph" w:customStyle="1" w:styleId="80A03CB51C36489D890045C55FD6479E">
    <w:name w:val="80A03CB51C36489D890045C55FD6479E"/>
    <w:rsid w:val="00015944"/>
  </w:style>
  <w:style w:type="paragraph" w:customStyle="1" w:styleId="DE1193183E1545AEBA0F6D2C324E2781">
    <w:name w:val="DE1193183E1545AEBA0F6D2C324E2781"/>
    <w:rsid w:val="00015944"/>
  </w:style>
  <w:style w:type="paragraph" w:customStyle="1" w:styleId="9F894A3CDDC245938CC26A5534E673D7">
    <w:name w:val="9F894A3CDDC245938CC26A5534E673D7"/>
    <w:rsid w:val="00015944"/>
  </w:style>
  <w:style w:type="paragraph" w:customStyle="1" w:styleId="462A03CE25F0441F8DDA9F6DA1578A0D">
    <w:name w:val="462A03CE25F0441F8DDA9F6DA1578A0D"/>
    <w:rsid w:val="00015944"/>
  </w:style>
  <w:style w:type="paragraph" w:customStyle="1" w:styleId="ED19E0E87E7E42A58F3495BFC222EDD9">
    <w:name w:val="ED19E0E87E7E42A58F3495BFC222EDD9"/>
    <w:rsid w:val="00015944"/>
  </w:style>
  <w:style w:type="paragraph" w:customStyle="1" w:styleId="A0C87017799146C097D57BE5757D0274">
    <w:name w:val="A0C87017799146C097D57BE5757D0274"/>
    <w:rsid w:val="00015944"/>
  </w:style>
  <w:style w:type="paragraph" w:customStyle="1" w:styleId="562CB87312D0468288BB3E2D3CFE7FE9">
    <w:name w:val="562CB87312D0468288BB3E2D3CFE7FE9"/>
    <w:rsid w:val="00015944"/>
  </w:style>
  <w:style w:type="paragraph" w:customStyle="1" w:styleId="70EAB36FEEA847C992C006020A698B90">
    <w:name w:val="70EAB36FEEA847C992C006020A698B90"/>
    <w:rsid w:val="00015944"/>
  </w:style>
  <w:style w:type="paragraph" w:customStyle="1" w:styleId="85896A0F0D7142DFB4C133BBD8929B91">
    <w:name w:val="85896A0F0D7142DFB4C133BBD8929B91"/>
    <w:rsid w:val="00015944"/>
  </w:style>
  <w:style w:type="paragraph" w:customStyle="1" w:styleId="209374B1309A4DE88DE991188D99C36D">
    <w:name w:val="209374B1309A4DE88DE991188D99C36D"/>
    <w:rsid w:val="00015944"/>
  </w:style>
  <w:style w:type="paragraph" w:customStyle="1" w:styleId="94147B37AEE44C9D82C188ECD3CF7C0B">
    <w:name w:val="94147B37AEE44C9D82C188ECD3CF7C0B"/>
    <w:rsid w:val="00015944"/>
  </w:style>
  <w:style w:type="paragraph" w:customStyle="1" w:styleId="F3A071310C794230955D5D63155415AF">
    <w:name w:val="F3A071310C794230955D5D63155415AF"/>
    <w:rsid w:val="00015944"/>
  </w:style>
  <w:style w:type="paragraph" w:customStyle="1" w:styleId="417A043653644AF0A56417DBD8A87CE8">
    <w:name w:val="417A043653644AF0A56417DBD8A87CE8"/>
    <w:rsid w:val="00015944"/>
  </w:style>
  <w:style w:type="paragraph" w:customStyle="1" w:styleId="08E6A315AD474A65B0ECE0CFFCE48392">
    <w:name w:val="08E6A315AD474A65B0ECE0CFFCE48392"/>
    <w:rsid w:val="00B31CC7"/>
  </w:style>
  <w:style w:type="paragraph" w:customStyle="1" w:styleId="8612F015226F4830AE45A5CAC0E3A1F8">
    <w:name w:val="8612F015226F4830AE45A5CAC0E3A1F8"/>
    <w:rsid w:val="00B3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39E6-BB2B-40DE-95FD-73016DD8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Petrohrad s.r.o.</dc:creator>
  <cp:keywords/>
  <dc:description/>
  <cp:lastModifiedBy>Tereza Frkáňová</cp:lastModifiedBy>
  <cp:revision>3</cp:revision>
  <cp:lastPrinted>2019-12-19T10:39:00Z</cp:lastPrinted>
  <dcterms:created xsi:type="dcterms:W3CDTF">2021-08-03T06:36:00Z</dcterms:created>
  <dcterms:modified xsi:type="dcterms:W3CDTF">2021-08-03T06:38:00Z</dcterms:modified>
</cp:coreProperties>
</file>